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643A" w14:textId="77777777" w:rsidR="005C3638" w:rsidRPr="000566AD" w:rsidRDefault="005C3638" w:rsidP="00570C72">
      <w:pPr>
        <w:rPr>
          <w:rFonts w:ascii="Arial" w:hAnsi="Arial" w:cs="Arial"/>
          <w:sz w:val="22"/>
          <w:szCs w:val="22"/>
          <w:lang w:val="fr-CH"/>
        </w:rPr>
      </w:pPr>
      <w:r w:rsidRPr="000566AD">
        <w:rPr>
          <w:rFonts w:ascii="Arial" w:hAnsi="Arial" w:cs="Arial"/>
          <w:noProof/>
          <w:sz w:val="22"/>
          <w:szCs w:val="22"/>
          <w:lang w:val="fr-CH" w:eastAsia="fr-CH"/>
        </w:rPr>
        <mc:AlternateContent>
          <mc:Choice Requires="wps">
            <w:drawing>
              <wp:anchor distT="0" distB="0" distL="114300" distR="114300" simplePos="0" relativeHeight="251659264" behindDoc="0" locked="1" layoutInCell="0" allowOverlap="1" wp14:anchorId="63FAD038" wp14:editId="2812F05A">
                <wp:simplePos x="0" y="0"/>
                <wp:positionH relativeFrom="page">
                  <wp:posOffset>866775</wp:posOffset>
                </wp:positionH>
                <wp:positionV relativeFrom="page">
                  <wp:posOffset>513715</wp:posOffset>
                </wp:positionV>
                <wp:extent cx="2133600" cy="183832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38325"/>
                        </a:xfrm>
                        <a:prstGeom prst="rect">
                          <a:avLst/>
                        </a:prstGeom>
                        <a:solidFill>
                          <a:srgbClr val="BD10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1825C" w14:textId="77777777" w:rsidR="00805658" w:rsidRDefault="00805658"/>
                          <w:tbl>
                            <w:tblPr>
                              <w:tblW w:w="3417" w:type="dxa"/>
                              <w:tblInd w:w="70" w:type="dxa"/>
                              <w:tblLayout w:type="fixed"/>
                              <w:tblCellMar>
                                <w:left w:w="70" w:type="dxa"/>
                                <w:right w:w="70" w:type="dxa"/>
                              </w:tblCellMar>
                              <w:tblLook w:val="0000" w:firstRow="0" w:lastRow="0" w:firstColumn="0" w:lastColumn="0" w:noHBand="0" w:noVBand="0"/>
                            </w:tblPr>
                            <w:tblGrid>
                              <w:gridCol w:w="3417"/>
                            </w:tblGrid>
                            <w:tr w:rsidR="005C3638" w:rsidRPr="00D835E8" w14:paraId="44C55397" w14:textId="77777777" w:rsidTr="000566AD">
                              <w:trPr>
                                <w:trHeight w:hRule="exact" w:val="1503"/>
                              </w:trPr>
                              <w:tc>
                                <w:tcPr>
                                  <w:tcW w:w="3417" w:type="dxa"/>
                                </w:tcPr>
                                <w:p w14:paraId="5CA2DD2F" w14:textId="77777777" w:rsidR="005C3638" w:rsidRPr="00D835E8" w:rsidRDefault="006748D1" w:rsidP="00805658">
                                  <w:pPr>
                                    <w:pStyle w:val="Titre"/>
                                    <w:spacing w:line="276" w:lineRule="auto"/>
                                    <w:ind w:right="1079"/>
                                    <w:rPr>
                                      <w:rFonts w:ascii="Arial" w:hAnsi="Arial" w:cs="Arial"/>
                                      <w:sz w:val="28"/>
                                      <w:szCs w:val="28"/>
                                    </w:rPr>
                                  </w:pPr>
                                  <w:r w:rsidRPr="00A42009">
                                    <w:rPr>
                                      <w:rFonts w:ascii="Arial" w:hAnsi="Arial" w:cs="Arial"/>
                                      <w:sz w:val="28"/>
                                      <w:szCs w:val="28"/>
                                    </w:rPr>
                                    <w:t>Directives pour le</w:t>
                                  </w:r>
                                  <w:r w:rsidR="00662C4B">
                                    <w:rPr>
                                      <w:rFonts w:ascii="Arial" w:hAnsi="Arial" w:cs="Arial"/>
                                      <w:sz w:val="28"/>
                                      <w:szCs w:val="28"/>
                                    </w:rPr>
                                    <w:t xml:space="preserve"> travail</w:t>
                                  </w:r>
                                  <w:r w:rsidRPr="00A42009">
                                    <w:rPr>
                                      <w:rFonts w:ascii="Arial" w:hAnsi="Arial" w:cs="Arial"/>
                                      <w:sz w:val="28"/>
                                      <w:szCs w:val="28"/>
                                    </w:rPr>
                                    <w:t xml:space="preserve"> de </w:t>
                                  </w:r>
                                  <w:r w:rsidR="00891603">
                                    <w:rPr>
                                      <w:rFonts w:ascii="Arial" w:hAnsi="Arial" w:cs="Arial"/>
                                      <w:sz w:val="28"/>
                                      <w:szCs w:val="28"/>
                                    </w:rPr>
                                    <w:t>pro</w:t>
                                  </w:r>
                                  <w:r w:rsidRPr="00A42009">
                                    <w:rPr>
                                      <w:rFonts w:ascii="Arial" w:hAnsi="Arial" w:cs="Arial"/>
                                      <w:sz w:val="28"/>
                                      <w:szCs w:val="28"/>
                                    </w:rPr>
                                    <w:t>séminaire</w:t>
                                  </w:r>
                                  <w:r w:rsidRPr="00D835E8">
                                    <w:rPr>
                                      <w:rFonts w:ascii="Arial" w:hAnsi="Arial" w:cs="Arial"/>
                                      <w:sz w:val="28"/>
                                      <w:szCs w:val="28"/>
                                    </w:rPr>
                                    <w:t xml:space="preserve"> </w:t>
                                  </w:r>
                                </w:p>
                                <w:p w14:paraId="6F0C4523" w14:textId="77777777" w:rsidR="000566AD" w:rsidRPr="00D835E8" w:rsidRDefault="000566AD" w:rsidP="00805658">
                                  <w:pPr>
                                    <w:pStyle w:val="Titre"/>
                                    <w:spacing w:line="276" w:lineRule="auto"/>
                                    <w:rPr>
                                      <w:rFonts w:ascii="Arial" w:hAnsi="Arial" w:cs="Arial"/>
                                      <w:sz w:val="28"/>
                                      <w:szCs w:val="28"/>
                                    </w:rPr>
                                  </w:pPr>
                                </w:p>
                              </w:tc>
                            </w:tr>
                          </w:tbl>
                          <w:p w14:paraId="612495B4" w14:textId="23E23DDB" w:rsidR="005C3638" w:rsidRPr="00D835E8" w:rsidRDefault="005C3638" w:rsidP="005C3638">
                            <w:pPr>
                              <w:pStyle w:val="iusDate"/>
                              <w:rPr>
                                <w:rFonts w:cs="Arial"/>
                                <w:sz w:val="24"/>
                                <w:szCs w:val="24"/>
                              </w:rPr>
                            </w:pPr>
                            <w:r w:rsidRPr="00D835E8">
                              <w:rPr>
                                <w:rFonts w:cs="Arial"/>
                                <w:sz w:val="28"/>
                                <w:szCs w:val="28"/>
                              </w:rPr>
                              <w:t xml:space="preserve"> </w:t>
                            </w:r>
                            <w:r w:rsidR="003A0191">
                              <w:rPr>
                                <w:rFonts w:cs="Arial"/>
                                <w:sz w:val="24"/>
                                <w:szCs w:val="24"/>
                              </w:rPr>
                              <w:t>Mai 2025</w:t>
                            </w:r>
                          </w:p>
                        </w:txbxContent>
                      </wps:txbx>
                      <wps:bodyPr rot="0" vert="horz" wrap="square" lIns="180000" tIns="144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AD038" id="_x0000_t202" coordsize="21600,21600" o:spt="202" path="m,l,21600r21600,l21600,xe">
                <v:stroke joinstyle="miter"/>
                <v:path gradientshapeok="t" o:connecttype="rect"/>
              </v:shapetype>
              <v:shape id="Textfeld 3" o:spid="_x0000_s1026" type="#_x0000_t202" style="position:absolute;left:0;text-align:left;margin-left:68.25pt;margin-top:40.45pt;width:168pt;height:14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" o:allowincell="f" fillcolor="#bd103a" stroked="f">
                <v:textbox inset="5mm,4mm,5mm,5mm">
                  <w:txbxContent>
                    <w:p w14:paraId="4B71825C" w14:textId="77777777" w:rsidR="00805658" w:rsidRDefault="00805658"/>
                    <w:tbl>
                      <w:tblPr>
                        <w:tblW w:w="3417" w:type="dxa"/>
                        <w:tblInd w:w="70" w:type="dxa"/>
                        <w:tblLayout w:type="fixed"/>
                        <w:tblCellMar>
                          <w:left w:w="70" w:type="dxa"/>
                          <w:right w:w="70" w:type="dxa"/>
                        </w:tblCellMar>
                        <w:tblLook w:val="0000" w:firstRow="0" w:lastRow="0" w:firstColumn="0" w:lastColumn="0" w:noHBand="0" w:noVBand="0"/>
                      </w:tblPr>
                      <w:tblGrid>
                        <w:gridCol w:w="3417"/>
                      </w:tblGrid>
                      <w:tr w:rsidR="005C3638" w:rsidRPr="00D835E8" w14:paraId="44C55397" w14:textId="77777777" w:rsidTr="000566AD">
                        <w:trPr>
                          <w:trHeight w:hRule="exact" w:val="1503"/>
                        </w:trPr>
                        <w:tc>
                          <w:tcPr>
                            <w:tcW w:w="3417" w:type="dxa"/>
                          </w:tcPr>
                          <w:p w14:paraId="5CA2DD2F" w14:textId="77777777" w:rsidR="005C3638" w:rsidRPr="00D835E8" w:rsidRDefault="006748D1" w:rsidP="00805658">
                            <w:pPr>
                              <w:pStyle w:val="Titre"/>
                              <w:spacing w:line="276" w:lineRule="auto"/>
                              <w:ind w:right="1079"/>
                              <w:rPr>
                                <w:rFonts w:ascii="Arial" w:hAnsi="Arial" w:cs="Arial"/>
                                <w:sz w:val="28"/>
                                <w:szCs w:val="28"/>
                              </w:rPr>
                            </w:pPr>
                            <w:r w:rsidRPr="00A42009">
                              <w:rPr>
                                <w:rFonts w:ascii="Arial" w:hAnsi="Arial" w:cs="Arial"/>
                                <w:sz w:val="28"/>
                                <w:szCs w:val="28"/>
                              </w:rPr>
                              <w:t>Directives pour le</w:t>
                            </w:r>
                            <w:r w:rsidR="00662C4B">
                              <w:rPr>
                                <w:rFonts w:ascii="Arial" w:hAnsi="Arial" w:cs="Arial"/>
                                <w:sz w:val="28"/>
                                <w:szCs w:val="28"/>
                              </w:rPr>
                              <w:t xml:space="preserve"> travail</w:t>
                            </w:r>
                            <w:r w:rsidRPr="00A42009">
                              <w:rPr>
                                <w:rFonts w:ascii="Arial" w:hAnsi="Arial" w:cs="Arial"/>
                                <w:sz w:val="28"/>
                                <w:szCs w:val="28"/>
                              </w:rPr>
                              <w:t xml:space="preserve"> de </w:t>
                            </w:r>
                            <w:r w:rsidR="00891603">
                              <w:rPr>
                                <w:rFonts w:ascii="Arial" w:hAnsi="Arial" w:cs="Arial"/>
                                <w:sz w:val="28"/>
                                <w:szCs w:val="28"/>
                              </w:rPr>
                              <w:t>pro</w:t>
                            </w:r>
                            <w:r w:rsidRPr="00A42009">
                              <w:rPr>
                                <w:rFonts w:ascii="Arial" w:hAnsi="Arial" w:cs="Arial"/>
                                <w:sz w:val="28"/>
                                <w:szCs w:val="28"/>
                              </w:rPr>
                              <w:t>séminaire</w:t>
                            </w:r>
                            <w:r w:rsidRPr="00D835E8">
                              <w:rPr>
                                <w:rFonts w:ascii="Arial" w:hAnsi="Arial" w:cs="Arial"/>
                                <w:sz w:val="28"/>
                                <w:szCs w:val="28"/>
                              </w:rPr>
                              <w:t xml:space="preserve"> </w:t>
                            </w:r>
                          </w:p>
                          <w:p w14:paraId="6F0C4523" w14:textId="77777777" w:rsidR="000566AD" w:rsidRPr="00D835E8" w:rsidRDefault="000566AD" w:rsidP="00805658">
                            <w:pPr>
                              <w:pStyle w:val="Titre"/>
                              <w:spacing w:line="276" w:lineRule="auto"/>
                              <w:rPr>
                                <w:rFonts w:ascii="Arial" w:hAnsi="Arial" w:cs="Arial"/>
                                <w:sz w:val="28"/>
                                <w:szCs w:val="28"/>
                              </w:rPr>
                            </w:pPr>
                          </w:p>
                        </w:tc>
                      </w:tr>
                    </w:tbl>
                    <w:p w14:paraId="612495B4" w14:textId="23E23DDB" w:rsidR="005C3638" w:rsidRPr="00D835E8" w:rsidRDefault="005C3638" w:rsidP="005C3638">
                      <w:pPr>
                        <w:pStyle w:val="iusDate"/>
                        <w:rPr>
                          <w:rFonts w:cs="Arial"/>
                          <w:sz w:val="24"/>
                          <w:szCs w:val="24"/>
                        </w:rPr>
                      </w:pPr>
                      <w:r w:rsidRPr="00D835E8">
                        <w:rPr>
                          <w:rFonts w:cs="Arial"/>
                          <w:sz w:val="28"/>
                          <w:szCs w:val="28"/>
                        </w:rPr>
                        <w:t xml:space="preserve"> </w:t>
                      </w:r>
                      <w:r w:rsidR="003A0191">
                        <w:rPr>
                          <w:rFonts w:cs="Arial"/>
                          <w:sz w:val="24"/>
                          <w:szCs w:val="24"/>
                        </w:rPr>
                        <w:t>Mai 2025</w:t>
                      </w:r>
                    </w:p>
                  </w:txbxContent>
                </v:textbox>
                <w10:wrap anchorx="page" anchory="page"/>
                <w10:anchorlock/>
              </v:shape>
            </w:pict>
          </mc:Fallback>
        </mc:AlternateContent>
      </w:r>
    </w:p>
    <w:p w14:paraId="2F50F5EA" w14:textId="77777777" w:rsidR="005C3638" w:rsidRPr="000566AD" w:rsidRDefault="005C3638" w:rsidP="00570C72">
      <w:pPr>
        <w:rPr>
          <w:rFonts w:ascii="Arial" w:hAnsi="Arial" w:cs="Arial"/>
          <w:sz w:val="22"/>
          <w:szCs w:val="22"/>
          <w:lang w:val="fr-CH"/>
        </w:rPr>
      </w:pPr>
    </w:p>
    <w:p w14:paraId="4FF6DA9D" w14:textId="77777777" w:rsidR="005C3638" w:rsidRPr="000566AD" w:rsidRDefault="005C3638" w:rsidP="00570C72">
      <w:pPr>
        <w:rPr>
          <w:rFonts w:ascii="Arial" w:hAnsi="Arial" w:cs="Arial"/>
          <w:sz w:val="22"/>
          <w:szCs w:val="22"/>
          <w:lang w:val="fr-CH"/>
        </w:rPr>
      </w:pPr>
    </w:p>
    <w:p w14:paraId="4C2D9340" w14:textId="77777777" w:rsidR="005C3638" w:rsidRPr="000566AD" w:rsidRDefault="005C3638" w:rsidP="00570C72">
      <w:pPr>
        <w:rPr>
          <w:rFonts w:ascii="Arial" w:hAnsi="Arial" w:cs="Arial"/>
          <w:sz w:val="22"/>
          <w:szCs w:val="22"/>
          <w:lang w:val="fr-CH"/>
        </w:rPr>
      </w:pPr>
    </w:p>
    <w:p w14:paraId="0B76CC67" w14:textId="77777777" w:rsidR="005C3638" w:rsidRPr="000566AD" w:rsidRDefault="005C3638" w:rsidP="00570C72">
      <w:pPr>
        <w:rPr>
          <w:rFonts w:ascii="Arial" w:hAnsi="Arial" w:cs="Arial"/>
          <w:sz w:val="22"/>
          <w:szCs w:val="22"/>
          <w:lang w:val="fr-CH"/>
        </w:rPr>
      </w:pPr>
    </w:p>
    <w:p w14:paraId="678C5033" w14:textId="77777777" w:rsidR="00616557" w:rsidRPr="000566AD" w:rsidRDefault="00616557" w:rsidP="00570C72">
      <w:pPr>
        <w:rPr>
          <w:rFonts w:ascii="Arial" w:hAnsi="Arial" w:cs="Arial"/>
          <w:sz w:val="22"/>
          <w:szCs w:val="22"/>
          <w:lang w:val="fr-CH"/>
        </w:rPr>
      </w:pPr>
    </w:p>
    <w:p w14:paraId="0CEDAAFE" w14:textId="77777777" w:rsidR="007E179A" w:rsidRPr="000566AD" w:rsidRDefault="007E179A" w:rsidP="00570C72">
      <w:pPr>
        <w:rPr>
          <w:rFonts w:ascii="Arial" w:hAnsi="Arial" w:cs="Arial"/>
          <w:sz w:val="22"/>
          <w:szCs w:val="22"/>
          <w:lang w:val="fr-CH"/>
        </w:rPr>
      </w:pPr>
    </w:p>
    <w:p w14:paraId="14C58C6C" w14:textId="77777777" w:rsidR="006748D1" w:rsidRPr="002F16CD" w:rsidRDefault="006748D1" w:rsidP="002F16CD">
      <w:pPr>
        <w:pStyle w:val="Sansinterligne"/>
        <w:rPr>
          <w:rFonts w:ascii="Arial" w:hAnsi="Arial" w:cs="Arial"/>
          <w:b/>
          <w:sz w:val="22"/>
          <w:szCs w:val="22"/>
        </w:rPr>
      </w:pPr>
      <w:r w:rsidRPr="002F16CD">
        <w:rPr>
          <w:rFonts w:ascii="Arial" w:hAnsi="Arial" w:cs="Arial"/>
          <w:b/>
          <w:sz w:val="22"/>
          <w:szCs w:val="22"/>
        </w:rPr>
        <w:t>I. Procédure</w:t>
      </w:r>
    </w:p>
    <w:p w14:paraId="79A8BCE9" w14:textId="77777777" w:rsidR="006748D1" w:rsidRPr="002F16CD" w:rsidRDefault="006748D1" w:rsidP="002F16CD">
      <w:pPr>
        <w:pStyle w:val="Sansinterligne"/>
        <w:rPr>
          <w:rFonts w:ascii="Arial" w:hAnsi="Arial" w:cs="Arial"/>
          <w:sz w:val="22"/>
          <w:szCs w:val="22"/>
        </w:rPr>
      </w:pPr>
    </w:p>
    <w:p w14:paraId="596420E4" w14:textId="0ED7FFD8" w:rsidR="006748D1" w:rsidRPr="002F16CD" w:rsidRDefault="003E6A17" w:rsidP="00570C72">
      <w:pPr>
        <w:numPr>
          <w:ilvl w:val="0"/>
          <w:numId w:val="44"/>
        </w:numPr>
        <w:tabs>
          <w:tab w:val="clear" w:pos="720"/>
          <w:tab w:val="num" w:pos="900"/>
        </w:tabs>
        <w:spacing w:after="0"/>
        <w:ind w:left="896" w:hanging="539"/>
        <w:rPr>
          <w:rFonts w:ascii="Arial" w:hAnsi="Arial" w:cs="Arial"/>
          <w:sz w:val="22"/>
          <w:szCs w:val="22"/>
        </w:rPr>
      </w:pPr>
      <w:r>
        <w:rPr>
          <w:rFonts w:ascii="Arial" w:hAnsi="Arial" w:cs="Arial"/>
          <w:sz w:val="22"/>
          <w:szCs w:val="22"/>
        </w:rPr>
        <w:t xml:space="preserve">Après acceptation du </w:t>
      </w:r>
      <w:r w:rsidR="006748D1" w:rsidRPr="002F16CD">
        <w:rPr>
          <w:rFonts w:ascii="Arial" w:hAnsi="Arial" w:cs="Arial"/>
          <w:sz w:val="22"/>
          <w:szCs w:val="22"/>
        </w:rPr>
        <w:t>travail propédeutique</w:t>
      </w:r>
      <w:r>
        <w:rPr>
          <w:rFonts w:ascii="Arial" w:hAnsi="Arial" w:cs="Arial"/>
          <w:sz w:val="22"/>
          <w:szCs w:val="22"/>
        </w:rPr>
        <w:t>, un</w:t>
      </w:r>
      <w:bookmarkStart w:id="0" w:name="OLE_LINK5"/>
      <w:r w:rsidR="006748D1" w:rsidRPr="002F16CD">
        <w:rPr>
          <w:rFonts w:ascii="Arial" w:hAnsi="Arial" w:cs="Arial"/>
          <w:sz w:val="22"/>
          <w:szCs w:val="22"/>
        </w:rPr>
        <w:t xml:space="preserve"> travail de </w:t>
      </w:r>
      <w:r w:rsidR="00757C1B">
        <w:rPr>
          <w:rFonts w:ascii="Arial" w:hAnsi="Arial" w:cs="Arial"/>
          <w:sz w:val="22"/>
          <w:szCs w:val="22"/>
        </w:rPr>
        <w:t>pro</w:t>
      </w:r>
      <w:r w:rsidR="006748D1" w:rsidRPr="002F16CD">
        <w:rPr>
          <w:rFonts w:ascii="Arial" w:hAnsi="Arial" w:cs="Arial"/>
          <w:sz w:val="22"/>
          <w:szCs w:val="22"/>
        </w:rPr>
        <w:t xml:space="preserve">séminaire </w:t>
      </w:r>
      <w:r>
        <w:rPr>
          <w:rFonts w:ascii="Arial" w:hAnsi="Arial" w:cs="Arial"/>
          <w:sz w:val="22"/>
          <w:szCs w:val="22"/>
        </w:rPr>
        <w:t>peut être effectué auprès de notre Chaire</w:t>
      </w:r>
      <w:r w:rsidR="006748D1" w:rsidRPr="002F16CD">
        <w:rPr>
          <w:rFonts w:ascii="Arial" w:hAnsi="Arial" w:cs="Arial"/>
          <w:sz w:val="22"/>
          <w:szCs w:val="22"/>
        </w:rPr>
        <w:t>, sur un sujet de droit pénal, partie spéciale.</w:t>
      </w:r>
      <w:bookmarkEnd w:id="0"/>
      <w:r w:rsidR="006748D1" w:rsidRPr="002F16CD">
        <w:rPr>
          <w:rFonts w:ascii="Arial" w:hAnsi="Arial" w:cs="Arial"/>
          <w:sz w:val="22"/>
          <w:szCs w:val="22"/>
        </w:rPr>
        <w:t xml:space="preserve"> </w:t>
      </w:r>
    </w:p>
    <w:p w14:paraId="714EBA8B" w14:textId="77777777" w:rsidR="006748D1" w:rsidRPr="002F16CD" w:rsidRDefault="006748D1" w:rsidP="00570C72">
      <w:pPr>
        <w:pStyle w:val="Sansinterligne"/>
        <w:jc w:val="both"/>
        <w:rPr>
          <w:rFonts w:ascii="Arial" w:hAnsi="Arial" w:cs="Arial"/>
          <w:sz w:val="22"/>
          <w:szCs w:val="22"/>
        </w:rPr>
      </w:pPr>
    </w:p>
    <w:p w14:paraId="74576007" w14:textId="5737254B" w:rsidR="002B251C" w:rsidRPr="002F16CD" w:rsidRDefault="0002595C" w:rsidP="00570C72">
      <w:pPr>
        <w:numPr>
          <w:ilvl w:val="0"/>
          <w:numId w:val="44"/>
        </w:numPr>
        <w:tabs>
          <w:tab w:val="clear" w:pos="720"/>
          <w:tab w:val="num" w:pos="900"/>
        </w:tabs>
        <w:ind w:left="896" w:hanging="539"/>
        <w:rPr>
          <w:rFonts w:ascii="Arial" w:hAnsi="Arial" w:cs="Arial"/>
          <w:sz w:val="22"/>
          <w:szCs w:val="22"/>
        </w:rPr>
      </w:pPr>
      <w:bookmarkStart w:id="1" w:name="OLE_LINK6"/>
      <w:r w:rsidRPr="002F16CD">
        <w:rPr>
          <w:rFonts w:ascii="Arial" w:hAnsi="Arial" w:cs="Arial"/>
          <w:sz w:val="22"/>
          <w:szCs w:val="22"/>
        </w:rPr>
        <w:t>L’</w:t>
      </w:r>
      <w:proofErr w:type="spellStart"/>
      <w:r w:rsidRPr="002F16CD">
        <w:rPr>
          <w:rFonts w:ascii="Arial" w:hAnsi="Arial" w:cs="Arial"/>
          <w:sz w:val="22"/>
          <w:szCs w:val="22"/>
        </w:rPr>
        <w:t>étudiant</w:t>
      </w:r>
      <w:r w:rsidR="003A0191">
        <w:rPr>
          <w:rFonts w:ascii="Arial" w:hAnsi="Arial" w:cs="Arial"/>
          <w:sz w:val="22"/>
          <w:szCs w:val="22"/>
        </w:rPr>
        <w:t>.</w:t>
      </w:r>
      <w:r w:rsidRPr="002F16CD">
        <w:rPr>
          <w:rFonts w:ascii="Arial" w:hAnsi="Arial" w:cs="Arial"/>
          <w:sz w:val="22"/>
          <w:szCs w:val="22"/>
        </w:rPr>
        <w:t>e</w:t>
      </w:r>
      <w:proofErr w:type="spellEnd"/>
      <w:r w:rsidRPr="002F16CD">
        <w:rPr>
          <w:rFonts w:ascii="Arial" w:hAnsi="Arial" w:cs="Arial"/>
          <w:sz w:val="22"/>
          <w:szCs w:val="22"/>
        </w:rPr>
        <w:t xml:space="preserve"> </w:t>
      </w:r>
      <w:proofErr w:type="spellStart"/>
      <w:proofErr w:type="gramStart"/>
      <w:r w:rsidRPr="002F16CD">
        <w:rPr>
          <w:rFonts w:ascii="Arial" w:hAnsi="Arial" w:cs="Arial"/>
          <w:sz w:val="22"/>
          <w:szCs w:val="22"/>
        </w:rPr>
        <w:t>intéressé</w:t>
      </w:r>
      <w:r w:rsidR="003A0191">
        <w:rPr>
          <w:rFonts w:ascii="Arial" w:hAnsi="Arial" w:cs="Arial"/>
          <w:sz w:val="22"/>
          <w:szCs w:val="22"/>
        </w:rPr>
        <w:t>.</w:t>
      </w:r>
      <w:r w:rsidRPr="002F16CD">
        <w:rPr>
          <w:rFonts w:ascii="Arial" w:hAnsi="Arial" w:cs="Arial"/>
          <w:sz w:val="22"/>
          <w:szCs w:val="22"/>
        </w:rPr>
        <w:t>e</w:t>
      </w:r>
      <w:proofErr w:type="spellEnd"/>
      <w:proofErr w:type="gramEnd"/>
      <w:r w:rsidRPr="002F16CD">
        <w:rPr>
          <w:rFonts w:ascii="Arial" w:hAnsi="Arial" w:cs="Arial"/>
          <w:sz w:val="22"/>
          <w:szCs w:val="22"/>
        </w:rPr>
        <w:t xml:space="preserve"> </w:t>
      </w:r>
      <w:r w:rsidR="002B251C" w:rsidRPr="002F16CD">
        <w:rPr>
          <w:rFonts w:ascii="Arial" w:hAnsi="Arial" w:cs="Arial"/>
          <w:sz w:val="22"/>
          <w:szCs w:val="22"/>
        </w:rPr>
        <w:t>commence par prendre connaissance des informations figurant</w:t>
      </w:r>
      <w:r w:rsidRPr="002F16CD">
        <w:rPr>
          <w:rFonts w:ascii="Arial" w:hAnsi="Arial" w:cs="Arial"/>
          <w:sz w:val="22"/>
          <w:szCs w:val="22"/>
        </w:rPr>
        <w:t xml:space="preserve"> sur le</w:t>
      </w:r>
      <w:r w:rsidR="003F3148">
        <w:rPr>
          <w:rFonts w:ascii="Arial" w:hAnsi="Arial" w:cs="Arial"/>
          <w:sz w:val="22"/>
          <w:szCs w:val="22"/>
        </w:rPr>
        <w:t>s</w:t>
      </w:r>
      <w:r w:rsidRPr="002F16CD">
        <w:rPr>
          <w:rFonts w:ascii="Arial" w:hAnsi="Arial" w:cs="Arial"/>
          <w:sz w:val="22"/>
          <w:szCs w:val="22"/>
        </w:rPr>
        <w:t xml:space="preserve"> </w:t>
      </w:r>
      <w:r w:rsidRPr="002F16CD">
        <w:rPr>
          <w:rFonts w:ascii="Arial" w:hAnsi="Arial" w:cs="Arial"/>
          <w:b/>
          <w:sz w:val="22"/>
          <w:szCs w:val="22"/>
        </w:rPr>
        <w:t>site</w:t>
      </w:r>
      <w:r w:rsidR="00996963">
        <w:rPr>
          <w:rFonts w:ascii="Arial" w:hAnsi="Arial" w:cs="Arial"/>
          <w:b/>
          <w:sz w:val="22"/>
          <w:szCs w:val="22"/>
        </w:rPr>
        <w:t>s</w:t>
      </w:r>
      <w:r w:rsidRPr="002F16CD">
        <w:rPr>
          <w:rFonts w:ascii="Arial" w:hAnsi="Arial" w:cs="Arial"/>
          <w:b/>
          <w:sz w:val="22"/>
          <w:szCs w:val="22"/>
        </w:rPr>
        <w:t xml:space="preserve"> internet</w:t>
      </w:r>
      <w:r w:rsidRPr="002F16CD">
        <w:rPr>
          <w:rFonts w:ascii="Arial" w:hAnsi="Arial" w:cs="Arial"/>
          <w:sz w:val="22"/>
          <w:szCs w:val="22"/>
        </w:rPr>
        <w:t xml:space="preserve"> de la </w:t>
      </w:r>
      <w:r w:rsidR="00996963">
        <w:rPr>
          <w:rFonts w:ascii="Arial" w:hAnsi="Arial" w:cs="Arial"/>
          <w:sz w:val="22"/>
          <w:szCs w:val="22"/>
        </w:rPr>
        <w:t xml:space="preserve">Faculté et de la </w:t>
      </w:r>
      <w:r w:rsidR="00F749FA" w:rsidRPr="002F16CD">
        <w:rPr>
          <w:rFonts w:ascii="Arial" w:hAnsi="Arial" w:cs="Arial"/>
          <w:sz w:val="22"/>
          <w:szCs w:val="22"/>
        </w:rPr>
        <w:t>C</w:t>
      </w:r>
      <w:r w:rsidR="00AA59E8" w:rsidRPr="002F16CD">
        <w:rPr>
          <w:rFonts w:ascii="Arial" w:hAnsi="Arial" w:cs="Arial"/>
          <w:sz w:val="22"/>
          <w:szCs w:val="22"/>
        </w:rPr>
        <w:t>haire, notamment :</w:t>
      </w:r>
      <w:r w:rsidR="002B251C" w:rsidRPr="002F16CD">
        <w:rPr>
          <w:rFonts w:ascii="Arial" w:hAnsi="Arial" w:cs="Arial"/>
          <w:sz w:val="22"/>
          <w:szCs w:val="22"/>
        </w:rPr>
        <w:t xml:space="preserve"> </w:t>
      </w:r>
    </w:p>
    <w:p w14:paraId="570BDE5C" w14:textId="6B2D470D" w:rsidR="002B251C" w:rsidRDefault="003A0191" w:rsidP="004800E7">
      <w:pPr>
        <w:pStyle w:val="Paragraphedeliste"/>
        <w:numPr>
          <w:ilvl w:val="0"/>
          <w:numId w:val="47"/>
        </w:numPr>
        <w:spacing w:after="0"/>
        <w:rPr>
          <w:rFonts w:ascii="Arial" w:hAnsi="Arial" w:cs="Arial"/>
          <w:sz w:val="22"/>
          <w:szCs w:val="22"/>
        </w:rPr>
      </w:pPr>
      <w:proofErr w:type="gramStart"/>
      <w:r>
        <w:rPr>
          <w:rFonts w:ascii="Arial" w:hAnsi="Arial" w:cs="Arial"/>
          <w:sz w:val="22"/>
          <w:szCs w:val="22"/>
        </w:rPr>
        <w:t>l</w:t>
      </w:r>
      <w:r w:rsidR="002B251C" w:rsidRPr="002F16CD">
        <w:rPr>
          <w:rFonts w:ascii="Arial" w:hAnsi="Arial" w:cs="Arial"/>
          <w:sz w:val="22"/>
          <w:szCs w:val="22"/>
        </w:rPr>
        <w:t>es</w:t>
      </w:r>
      <w:proofErr w:type="gramEnd"/>
      <w:r w:rsidR="002B251C" w:rsidRPr="002F16CD">
        <w:rPr>
          <w:rFonts w:ascii="Arial" w:hAnsi="Arial" w:cs="Arial"/>
          <w:sz w:val="22"/>
          <w:szCs w:val="22"/>
        </w:rPr>
        <w:t xml:space="preserve"> directives</w:t>
      </w:r>
      <w:r w:rsidR="00996963">
        <w:rPr>
          <w:rFonts w:ascii="Arial" w:hAnsi="Arial" w:cs="Arial"/>
          <w:sz w:val="22"/>
          <w:szCs w:val="22"/>
        </w:rPr>
        <w:t xml:space="preserve"> et règlements</w:t>
      </w:r>
      <w:r w:rsidR="002B251C" w:rsidRPr="002F16CD">
        <w:rPr>
          <w:rFonts w:ascii="Arial" w:hAnsi="Arial" w:cs="Arial"/>
          <w:sz w:val="22"/>
          <w:szCs w:val="22"/>
        </w:rPr>
        <w:t xml:space="preserve"> </w:t>
      </w:r>
      <w:r w:rsidR="00FC3B9C">
        <w:rPr>
          <w:rFonts w:ascii="Arial" w:hAnsi="Arial" w:cs="Arial"/>
          <w:sz w:val="22"/>
          <w:szCs w:val="22"/>
        </w:rPr>
        <w:t>de la Faculté pertinents</w:t>
      </w:r>
      <w:r>
        <w:rPr>
          <w:rFonts w:ascii="Arial" w:hAnsi="Arial" w:cs="Arial"/>
          <w:sz w:val="22"/>
          <w:szCs w:val="22"/>
        </w:rPr>
        <w:t> ;</w:t>
      </w:r>
    </w:p>
    <w:p w14:paraId="7D5E45F6" w14:textId="305A6EB2" w:rsidR="00FC3B9C" w:rsidRPr="002F16CD" w:rsidRDefault="003A0191" w:rsidP="004800E7">
      <w:pPr>
        <w:pStyle w:val="Paragraphedeliste"/>
        <w:numPr>
          <w:ilvl w:val="0"/>
          <w:numId w:val="47"/>
        </w:numPr>
        <w:spacing w:after="0"/>
        <w:rPr>
          <w:rFonts w:ascii="Arial" w:hAnsi="Arial" w:cs="Arial"/>
          <w:sz w:val="22"/>
          <w:szCs w:val="22"/>
        </w:rPr>
      </w:pPr>
      <w:proofErr w:type="gramStart"/>
      <w:r>
        <w:rPr>
          <w:rFonts w:ascii="Arial" w:hAnsi="Arial" w:cs="Arial"/>
          <w:sz w:val="22"/>
          <w:szCs w:val="22"/>
        </w:rPr>
        <w:t>l</w:t>
      </w:r>
      <w:r w:rsidR="00FC3B9C" w:rsidRPr="002F16CD">
        <w:rPr>
          <w:rFonts w:ascii="Arial" w:hAnsi="Arial" w:cs="Arial"/>
          <w:sz w:val="22"/>
          <w:szCs w:val="22"/>
        </w:rPr>
        <w:t>es</w:t>
      </w:r>
      <w:proofErr w:type="gramEnd"/>
      <w:r w:rsidR="00FC3B9C" w:rsidRPr="002F16CD">
        <w:rPr>
          <w:rFonts w:ascii="Arial" w:hAnsi="Arial" w:cs="Arial"/>
          <w:sz w:val="22"/>
          <w:szCs w:val="22"/>
        </w:rPr>
        <w:t xml:space="preserve"> </w:t>
      </w:r>
      <w:r w:rsidR="002C60A3">
        <w:rPr>
          <w:rFonts w:ascii="Arial" w:hAnsi="Arial" w:cs="Arial"/>
          <w:sz w:val="22"/>
          <w:szCs w:val="22"/>
        </w:rPr>
        <w:t>C</w:t>
      </w:r>
      <w:r w:rsidR="00FC3B9C" w:rsidRPr="002F16CD">
        <w:rPr>
          <w:rFonts w:ascii="Arial" w:hAnsi="Arial" w:cs="Arial"/>
          <w:sz w:val="22"/>
          <w:szCs w:val="22"/>
        </w:rPr>
        <w:t>onsignes</w:t>
      </w:r>
      <w:r w:rsidR="00FC3B9C">
        <w:rPr>
          <w:rFonts w:ascii="Arial" w:hAnsi="Arial" w:cs="Arial"/>
          <w:sz w:val="22"/>
          <w:szCs w:val="22"/>
        </w:rPr>
        <w:t xml:space="preserve"> de la Chaire</w:t>
      </w:r>
      <w:r w:rsidR="00FC3B9C" w:rsidRPr="002F16CD">
        <w:rPr>
          <w:rFonts w:ascii="Arial" w:hAnsi="Arial" w:cs="Arial"/>
          <w:sz w:val="22"/>
          <w:szCs w:val="22"/>
        </w:rPr>
        <w:t xml:space="preserve"> pour la rédaction des travaux écrits</w:t>
      </w:r>
      <w:r>
        <w:rPr>
          <w:rFonts w:ascii="Arial" w:hAnsi="Arial" w:cs="Arial"/>
          <w:sz w:val="22"/>
          <w:szCs w:val="22"/>
        </w:rPr>
        <w:t> ;</w:t>
      </w:r>
    </w:p>
    <w:p w14:paraId="24AEE6B4" w14:textId="221A9819" w:rsidR="002F16CD" w:rsidRPr="002F16CD" w:rsidRDefault="003A0191" w:rsidP="004800E7">
      <w:pPr>
        <w:pStyle w:val="Paragraphedeliste"/>
        <w:numPr>
          <w:ilvl w:val="0"/>
          <w:numId w:val="47"/>
        </w:numPr>
        <w:spacing w:after="0"/>
        <w:rPr>
          <w:rFonts w:ascii="Arial" w:hAnsi="Arial" w:cs="Arial"/>
          <w:sz w:val="22"/>
          <w:szCs w:val="22"/>
        </w:rPr>
      </w:pPr>
      <w:proofErr w:type="gramStart"/>
      <w:r>
        <w:rPr>
          <w:rFonts w:ascii="Arial" w:hAnsi="Arial" w:cs="Arial"/>
          <w:sz w:val="22"/>
          <w:szCs w:val="22"/>
        </w:rPr>
        <w:t>l</w:t>
      </w:r>
      <w:r w:rsidR="002F16CD" w:rsidRPr="002F16CD">
        <w:rPr>
          <w:rFonts w:ascii="Arial" w:hAnsi="Arial" w:cs="Arial"/>
          <w:sz w:val="22"/>
          <w:szCs w:val="22"/>
        </w:rPr>
        <w:t>a</w:t>
      </w:r>
      <w:proofErr w:type="gramEnd"/>
      <w:r w:rsidR="002F16CD" w:rsidRPr="002F16CD">
        <w:rPr>
          <w:rFonts w:ascii="Arial" w:hAnsi="Arial" w:cs="Arial"/>
          <w:sz w:val="22"/>
          <w:szCs w:val="22"/>
        </w:rPr>
        <w:t xml:space="preserve"> liste des thèmes tenue à jour </w:t>
      </w:r>
      <w:r w:rsidR="003E6A17">
        <w:rPr>
          <w:rFonts w:ascii="Arial" w:hAnsi="Arial" w:cs="Arial"/>
          <w:sz w:val="22"/>
          <w:szCs w:val="22"/>
        </w:rPr>
        <w:t>sur le site de la Chaire</w:t>
      </w:r>
      <w:r>
        <w:rPr>
          <w:rFonts w:ascii="Arial" w:hAnsi="Arial" w:cs="Arial"/>
          <w:sz w:val="22"/>
          <w:szCs w:val="22"/>
        </w:rPr>
        <w:t> ;</w:t>
      </w:r>
    </w:p>
    <w:p w14:paraId="64D55670" w14:textId="77777777" w:rsidR="006748D1" w:rsidRPr="002F16CD" w:rsidRDefault="006748D1" w:rsidP="004800E7">
      <w:pPr>
        <w:pStyle w:val="Sansinterligne"/>
        <w:jc w:val="both"/>
        <w:rPr>
          <w:rFonts w:ascii="Arial" w:hAnsi="Arial" w:cs="Arial"/>
          <w:sz w:val="22"/>
          <w:szCs w:val="22"/>
        </w:rPr>
      </w:pPr>
    </w:p>
    <w:p w14:paraId="6761F8BA" w14:textId="5B3DCDCC" w:rsidR="006748D1" w:rsidRPr="002F16CD" w:rsidRDefault="003E6A17" w:rsidP="00570C72">
      <w:pPr>
        <w:numPr>
          <w:ilvl w:val="0"/>
          <w:numId w:val="44"/>
        </w:numPr>
        <w:tabs>
          <w:tab w:val="clear" w:pos="720"/>
          <w:tab w:val="num" w:pos="900"/>
        </w:tabs>
        <w:spacing w:after="0"/>
        <w:ind w:left="900" w:hanging="540"/>
        <w:rPr>
          <w:rFonts w:ascii="Arial" w:hAnsi="Arial" w:cs="Arial"/>
          <w:sz w:val="22"/>
          <w:szCs w:val="22"/>
        </w:rPr>
      </w:pPr>
      <w:r>
        <w:rPr>
          <w:rFonts w:ascii="Arial" w:hAnsi="Arial" w:cs="Arial"/>
          <w:sz w:val="22"/>
          <w:szCs w:val="22"/>
        </w:rPr>
        <w:t>Notre Chaire</w:t>
      </w:r>
      <w:r w:rsidR="00F749FA" w:rsidRPr="002F16CD">
        <w:rPr>
          <w:rFonts w:ascii="Arial" w:hAnsi="Arial" w:cs="Arial"/>
          <w:sz w:val="22"/>
          <w:szCs w:val="22"/>
        </w:rPr>
        <w:t xml:space="preserve"> est ouvert</w:t>
      </w:r>
      <w:r w:rsidR="00CA6613" w:rsidRPr="002F16CD">
        <w:rPr>
          <w:rFonts w:ascii="Arial" w:hAnsi="Arial" w:cs="Arial"/>
          <w:sz w:val="22"/>
          <w:szCs w:val="22"/>
        </w:rPr>
        <w:t>e</w:t>
      </w:r>
      <w:r w:rsidR="00F749FA" w:rsidRPr="002F16CD">
        <w:rPr>
          <w:rFonts w:ascii="Arial" w:hAnsi="Arial" w:cs="Arial"/>
          <w:sz w:val="22"/>
          <w:szCs w:val="22"/>
        </w:rPr>
        <w:t xml:space="preserve"> à toute proposition de </w:t>
      </w:r>
      <w:proofErr w:type="gramStart"/>
      <w:r w:rsidR="00F749FA" w:rsidRPr="002F16CD">
        <w:rPr>
          <w:rFonts w:ascii="Arial" w:hAnsi="Arial" w:cs="Arial"/>
          <w:sz w:val="22"/>
          <w:szCs w:val="22"/>
        </w:rPr>
        <w:t>l’</w:t>
      </w:r>
      <w:proofErr w:type="spellStart"/>
      <w:r w:rsidR="00F749FA" w:rsidRPr="002F16CD">
        <w:rPr>
          <w:rFonts w:ascii="Arial" w:hAnsi="Arial" w:cs="Arial"/>
          <w:sz w:val="22"/>
          <w:szCs w:val="22"/>
        </w:rPr>
        <w:t>étudiant</w:t>
      </w:r>
      <w:r w:rsidR="003A0191">
        <w:rPr>
          <w:rFonts w:ascii="Arial" w:hAnsi="Arial" w:cs="Arial"/>
          <w:sz w:val="22"/>
          <w:szCs w:val="22"/>
        </w:rPr>
        <w:t>.</w:t>
      </w:r>
      <w:r w:rsidR="00F749FA" w:rsidRPr="002F16CD">
        <w:rPr>
          <w:rFonts w:ascii="Arial" w:hAnsi="Arial" w:cs="Arial"/>
          <w:sz w:val="22"/>
          <w:szCs w:val="22"/>
        </w:rPr>
        <w:t>e</w:t>
      </w:r>
      <w:proofErr w:type="spellEnd"/>
      <w:proofErr w:type="gramEnd"/>
      <w:r w:rsidR="00F749FA" w:rsidRPr="002F16CD">
        <w:rPr>
          <w:rFonts w:ascii="Arial" w:hAnsi="Arial" w:cs="Arial"/>
          <w:sz w:val="22"/>
          <w:szCs w:val="22"/>
        </w:rPr>
        <w:t xml:space="preserve"> </w:t>
      </w:r>
      <w:r w:rsidR="00EF1722" w:rsidRPr="002F16CD">
        <w:rPr>
          <w:rFonts w:ascii="Arial" w:hAnsi="Arial" w:cs="Arial"/>
          <w:sz w:val="22"/>
          <w:szCs w:val="22"/>
        </w:rPr>
        <w:t>souhaitant</w:t>
      </w:r>
      <w:r w:rsidR="00F749FA" w:rsidRPr="002F16CD">
        <w:rPr>
          <w:rFonts w:ascii="Arial" w:hAnsi="Arial" w:cs="Arial"/>
          <w:sz w:val="22"/>
          <w:szCs w:val="22"/>
        </w:rPr>
        <w:t xml:space="preserve"> traiter d’un sujet particulier, qui ne figure pas </w:t>
      </w:r>
      <w:r>
        <w:rPr>
          <w:rFonts w:ascii="Arial" w:hAnsi="Arial" w:cs="Arial"/>
          <w:sz w:val="22"/>
          <w:szCs w:val="22"/>
        </w:rPr>
        <w:t>dans</w:t>
      </w:r>
      <w:r w:rsidR="00F749FA" w:rsidRPr="002F16CD">
        <w:rPr>
          <w:rFonts w:ascii="Arial" w:hAnsi="Arial" w:cs="Arial"/>
          <w:sz w:val="22"/>
          <w:szCs w:val="22"/>
        </w:rPr>
        <w:t xml:space="preserve"> la liste des thèmes.</w:t>
      </w:r>
    </w:p>
    <w:p w14:paraId="348FE2F2" w14:textId="77777777" w:rsidR="006748D1" w:rsidRPr="002F16CD" w:rsidRDefault="006748D1" w:rsidP="00570C72">
      <w:pPr>
        <w:pStyle w:val="Sansinterligne"/>
        <w:jc w:val="both"/>
        <w:rPr>
          <w:rFonts w:ascii="Arial" w:hAnsi="Arial" w:cs="Arial"/>
          <w:sz w:val="22"/>
          <w:szCs w:val="22"/>
        </w:rPr>
      </w:pPr>
    </w:p>
    <w:p w14:paraId="1F5CC14F" w14:textId="509E33C3" w:rsidR="003A0191" w:rsidRDefault="00A56EF0" w:rsidP="00C606BC">
      <w:pPr>
        <w:numPr>
          <w:ilvl w:val="0"/>
          <w:numId w:val="44"/>
        </w:numPr>
        <w:tabs>
          <w:tab w:val="clear" w:pos="720"/>
          <w:tab w:val="num" w:pos="900"/>
        </w:tabs>
        <w:spacing w:after="0"/>
        <w:ind w:left="900" w:hanging="540"/>
        <w:rPr>
          <w:rFonts w:ascii="Arial" w:hAnsi="Arial" w:cs="Arial"/>
          <w:sz w:val="22"/>
          <w:szCs w:val="22"/>
        </w:rPr>
      </w:pPr>
      <w:r w:rsidRPr="002C60A3">
        <w:rPr>
          <w:rFonts w:ascii="Arial" w:hAnsi="Arial" w:cs="Arial"/>
          <w:sz w:val="22"/>
          <w:szCs w:val="22"/>
        </w:rPr>
        <w:t>L</w:t>
      </w:r>
      <w:r w:rsidR="006748D1" w:rsidRPr="002C60A3">
        <w:rPr>
          <w:rFonts w:ascii="Arial" w:hAnsi="Arial" w:cs="Arial"/>
          <w:sz w:val="22"/>
          <w:szCs w:val="22"/>
        </w:rPr>
        <w:t>’</w:t>
      </w:r>
      <w:proofErr w:type="spellStart"/>
      <w:r w:rsidR="006748D1" w:rsidRPr="002C60A3">
        <w:rPr>
          <w:rFonts w:ascii="Arial" w:hAnsi="Arial" w:cs="Arial"/>
          <w:sz w:val="22"/>
          <w:szCs w:val="22"/>
        </w:rPr>
        <w:t>étudiant</w:t>
      </w:r>
      <w:r w:rsidR="003A0191">
        <w:rPr>
          <w:rFonts w:ascii="Arial" w:hAnsi="Arial" w:cs="Arial"/>
          <w:sz w:val="22"/>
          <w:szCs w:val="22"/>
        </w:rPr>
        <w:t>.</w:t>
      </w:r>
      <w:r w:rsidR="006748D1" w:rsidRPr="002C60A3">
        <w:rPr>
          <w:rFonts w:ascii="Arial" w:hAnsi="Arial" w:cs="Arial"/>
          <w:sz w:val="22"/>
          <w:szCs w:val="22"/>
        </w:rPr>
        <w:t>e</w:t>
      </w:r>
      <w:proofErr w:type="spellEnd"/>
      <w:r w:rsidR="006748D1" w:rsidRPr="002C60A3">
        <w:rPr>
          <w:rFonts w:ascii="Arial" w:hAnsi="Arial" w:cs="Arial"/>
          <w:sz w:val="22"/>
          <w:szCs w:val="22"/>
        </w:rPr>
        <w:t xml:space="preserve"> </w:t>
      </w:r>
      <w:r w:rsidR="00AA59E8" w:rsidRPr="002C60A3">
        <w:rPr>
          <w:rFonts w:ascii="Arial" w:hAnsi="Arial" w:cs="Arial"/>
          <w:sz w:val="22"/>
          <w:szCs w:val="22"/>
        </w:rPr>
        <w:t>communique au</w:t>
      </w:r>
      <w:r w:rsidR="006748D1" w:rsidRPr="002C60A3">
        <w:rPr>
          <w:rFonts w:ascii="Arial" w:hAnsi="Arial" w:cs="Arial"/>
          <w:sz w:val="22"/>
          <w:szCs w:val="22"/>
        </w:rPr>
        <w:t xml:space="preserve"> collaborateur ou </w:t>
      </w:r>
      <w:r w:rsidR="00AA59E8" w:rsidRPr="002C60A3">
        <w:rPr>
          <w:rFonts w:ascii="Arial" w:hAnsi="Arial" w:cs="Arial"/>
          <w:sz w:val="22"/>
          <w:szCs w:val="22"/>
        </w:rPr>
        <w:t>à</w:t>
      </w:r>
      <w:r w:rsidR="006748D1" w:rsidRPr="002C60A3">
        <w:rPr>
          <w:rFonts w:ascii="Arial" w:hAnsi="Arial" w:cs="Arial"/>
          <w:sz w:val="22"/>
          <w:szCs w:val="22"/>
        </w:rPr>
        <w:t xml:space="preserve"> la collaboratrice</w:t>
      </w:r>
      <w:r w:rsidR="00120F38" w:rsidRPr="002C60A3">
        <w:rPr>
          <w:rFonts w:ascii="Arial" w:hAnsi="Arial" w:cs="Arial"/>
          <w:sz w:val="22"/>
          <w:szCs w:val="22"/>
        </w:rPr>
        <w:t xml:space="preserve"> responsable des travaux écrits</w:t>
      </w:r>
      <w:r w:rsidR="00AA59E8" w:rsidRPr="002C60A3">
        <w:rPr>
          <w:rFonts w:ascii="Arial" w:hAnsi="Arial" w:cs="Arial"/>
          <w:sz w:val="22"/>
          <w:szCs w:val="22"/>
        </w:rPr>
        <w:t xml:space="preserve"> </w:t>
      </w:r>
      <w:r w:rsidR="003A0191">
        <w:rPr>
          <w:rFonts w:ascii="Arial" w:hAnsi="Arial" w:cs="Arial"/>
          <w:sz w:val="22"/>
          <w:szCs w:val="22"/>
        </w:rPr>
        <w:t>au minimum deux thèmes de la liste des sujets disponibles, dans l’ordre de préférence,</w:t>
      </w:r>
      <w:r w:rsidR="00AA59E8" w:rsidRPr="002C60A3">
        <w:rPr>
          <w:rFonts w:ascii="Arial" w:hAnsi="Arial" w:cs="Arial"/>
          <w:sz w:val="22"/>
          <w:szCs w:val="22"/>
        </w:rPr>
        <w:t xml:space="preserve"> qu’il ou elle souhaite</w:t>
      </w:r>
      <w:r w:rsidR="003A0191">
        <w:rPr>
          <w:rFonts w:ascii="Arial" w:hAnsi="Arial" w:cs="Arial"/>
          <w:sz w:val="22"/>
          <w:szCs w:val="22"/>
        </w:rPr>
        <w:t>rait</w:t>
      </w:r>
      <w:r w:rsidR="00AA59E8" w:rsidRPr="002C60A3">
        <w:rPr>
          <w:rFonts w:ascii="Arial" w:hAnsi="Arial" w:cs="Arial"/>
          <w:sz w:val="22"/>
          <w:szCs w:val="22"/>
        </w:rPr>
        <w:t xml:space="preserve"> approfondir</w:t>
      </w:r>
      <w:r w:rsidR="00CA6613" w:rsidRPr="002C60A3">
        <w:rPr>
          <w:rFonts w:ascii="Arial" w:hAnsi="Arial" w:cs="Arial"/>
          <w:sz w:val="22"/>
          <w:szCs w:val="22"/>
        </w:rPr>
        <w:t xml:space="preserve">. </w:t>
      </w:r>
    </w:p>
    <w:p w14:paraId="4470A959" w14:textId="77777777" w:rsidR="003A0191" w:rsidRDefault="003A0191" w:rsidP="003A0191">
      <w:pPr>
        <w:pStyle w:val="Paragraphedeliste"/>
        <w:rPr>
          <w:rFonts w:ascii="Arial" w:hAnsi="Arial" w:cs="Arial"/>
          <w:b/>
          <w:sz w:val="22"/>
          <w:szCs w:val="22"/>
        </w:rPr>
      </w:pPr>
    </w:p>
    <w:p w14:paraId="0F021C8F" w14:textId="1D20C15E" w:rsidR="00F35B78" w:rsidRPr="002C60A3" w:rsidRDefault="00327C11" w:rsidP="00C606BC">
      <w:pPr>
        <w:numPr>
          <w:ilvl w:val="0"/>
          <w:numId w:val="44"/>
        </w:numPr>
        <w:tabs>
          <w:tab w:val="clear" w:pos="720"/>
          <w:tab w:val="num" w:pos="900"/>
        </w:tabs>
        <w:spacing w:after="0"/>
        <w:ind w:left="900" w:hanging="540"/>
        <w:rPr>
          <w:rFonts w:ascii="Arial" w:hAnsi="Arial" w:cs="Arial"/>
          <w:sz w:val="22"/>
          <w:szCs w:val="22"/>
        </w:rPr>
      </w:pPr>
      <w:r w:rsidRPr="002C60A3">
        <w:rPr>
          <w:rFonts w:ascii="Arial" w:hAnsi="Arial" w:cs="Arial"/>
          <w:b/>
          <w:sz w:val="22"/>
          <w:szCs w:val="22"/>
        </w:rPr>
        <w:t xml:space="preserve">Il est </w:t>
      </w:r>
      <w:r w:rsidR="00996963" w:rsidRPr="002C60A3">
        <w:rPr>
          <w:rFonts w:ascii="Arial" w:hAnsi="Arial" w:cs="Arial"/>
          <w:b/>
          <w:sz w:val="22"/>
          <w:szCs w:val="22"/>
        </w:rPr>
        <w:t>utile</w:t>
      </w:r>
      <w:r w:rsidRPr="002C60A3">
        <w:rPr>
          <w:rFonts w:ascii="Arial" w:hAnsi="Arial" w:cs="Arial"/>
          <w:b/>
          <w:sz w:val="22"/>
          <w:szCs w:val="22"/>
        </w:rPr>
        <w:t xml:space="preserve"> </w:t>
      </w:r>
      <w:r w:rsidR="003A0191" w:rsidRPr="002C60A3">
        <w:rPr>
          <w:rFonts w:ascii="Arial" w:hAnsi="Arial" w:cs="Arial"/>
          <w:b/>
          <w:sz w:val="22"/>
          <w:szCs w:val="22"/>
        </w:rPr>
        <w:t>d’effectuer</w:t>
      </w:r>
      <w:r w:rsidR="003A0191">
        <w:rPr>
          <w:rFonts w:ascii="Arial" w:hAnsi="Arial" w:cs="Arial"/>
          <w:b/>
          <w:sz w:val="22"/>
          <w:szCs w:val="22"/>
        </w:rPr>
        <w:t xml:space="preserve"> des recherches</w:t>
      </w:r>
      <w:r w:rsidR="00A56EF0" w:rsidRPr="002C60A3">
        <w:rPr>
          <w:rFonts w:ascii="Arial" w:hAnsi="Arial" w:cs="Arial"/>
          <w:b/>
          <w:sz w:val="22"/>
          <w:szCs w:val="22"/>
        </w:rPr>
        <w:t xml:space="preserve"> un peu avant de faire son choix</w:t>
      </w:r>
      <w:r w:rsidR="00A56EF0" w:rsidRPr="002C60A3">
        <w:rPr>
          <w:rFonts w:ascii="Arial" w:hAnsi="Arial" w:cs="Arial"/>
          <w:sz w:val="22"/>
          <w:szCs w:val="22"/>
        </w:rPr>
        <w:t xml:space="preserve">. </w:t>
      </w:r>
      <w:r w:rsidR="00C97E7D" w:rsidRPr="002C60A3">
        <w:rPr>
          <w:rFonts w:ascii="Arial" w:hAnsi="Arial" w:cs="Arial"/>
          <w:sz w:val="22"/>
          <w:szCs w:val="22"/>
        </w:rPr>
        <w:t xml:space="preserve">L’étendue de la jurisprudence ou encore </w:t>
      </w:r>
      <w:r w:rsidR="00996963" w:rsidRPr="002C60A3">
        <w:rPr>
          <w:rFonts w:ascii="Arial" w:hAnsi="Arial" w:cs="Arial"/>
          <w:sz w:val="22"/>
          <w:szCs w:val="22"/>
        </w:rPr>
        <w:t>l</w:t>
      </w:r>
      <w:r w:rsidR="00A56EF0" w:rsidRPr="002C60A3">
        <w:rPr>
          <w:rFonts w:ascii="Arial" w:hAnsi="Arial" w:cs="Arial"/>
          <w:sz w:val="22"/>
          <w:szCs w:val="22"/>
        </w:rPr>
        <w:t xml:space="preserve">a </w:t>
      </w:r>
      <w:r w:rsidR="00241671" w:rsidRPr="002C60A3">
        <w:rPr>
          <w:rFonts w:ascii="Arial" w:hAnsi="Arial" w:cs="Arial"/>
          <w:sz w:val="22"/>
          <w:szCs w:val="22"/>
        </w:rPr>
        <w:t>b</w:t>
      </w:r>
      <w:r w:rsidR="00A56EF0" w:rsidRPr="002C60A3">
        <w:rPr>
          <w:rFonts w:ascii="Arial" w:hAnsi="Arial" w:cs="Arial"/>
          <w:sz w:val="22"/>
          <w:szCs w:val="22"/>
        </w:rPr>
        <w:t>ibl</w:t>
      </w:r>
      <w:r w:rsidR="00241671" w:rsidRPr="002C60A3">
        <w:rPr>
          <w:rFonts w:ascii="Arial" w:hAnsi="Arial" w:cs="Arial"/>
          <w:sz w:val="22"/>
          <w:szCs w:val="22"/>
        </w:rPr>
        <w:t xml:space="preserve">iographie </w:t>
      </w:r>
      <w:r w:rsidR="00FC3B9C" w:rsidRPr="002C60A3">
        <w:rPr>
          <w:rFonts w:ascii="Arial" w:hAnsi="Arial" w:cs="Arial"/>
          <w:sz w:val="22"/>
          <w:szCs w:val="22"/>
        </w:rPr>
        <w:t xml:space="preserve">sur le sujet </w:t>
      </w:r>
      <w:r w:rsidR="00C97E7D" w:rsidRPr="002C60A3">
        <w:rPr>
          <w:rFonts w:ascii="Arial" w:hAnsi="Arial" w:cs="Arial"/>
          <w:sz w:val="22"/>
          <w:szCs w:val="22"/>
        </w:rPr>
        <w:t xml:space="preserve">dans les ouvrages doctrinaux </w:t>
      </w:r>
      <w:r w:rsidR="00FC3B9C" w:rsidRPr="002C60A3">
        <w:rPr>
          <w:rFonts w:ascii="Arial" w:hAnsi="Arial" w:cs="Arial"/>
          <w:sz w:val="22"/>
          <w:szCs w:val="22"/>
        </w:rPr>
        <w:t>permet</w:t>
      </w:r>
      <w:r w:rsidR="00C97E7D" w:rsidRPr="002C60A3">
        <w:rPr>
          <w:rFonts w:ascii="Arial" w:hAnsi="Arial" w:cs="Arial"/>
          <w:sz w:val="22"/>
          <w:szCs w:val="22"/>
        </w:rPr>
        <w:t xml:space="preserve"> </w:t>
      </w:r>
      <w:r w:rsidR="00FC3B9C" w:rsidRPr="002C60A3">
        <w:rPr>
          <w:rFonts w:ascii="Arial" w:hAnsi="Arial" w:cs="Arial"/>
          <w:sz w:val="22"/>
          <w:szCs w:val="22"/>
        </w:rPr>
        <w:t>notamment</w:t>
      </w:r>
      <w:r w:rsidR="00C97E7D" w:rsidRPr="002C60A3">
        <w:rPr>
          <w:rFonts w:ascii="Arial" w:hAnsi="Arial" w:cs="Arial"/>
          <w:sz w:val="22"/>
          <w:szCs w:val="22"/>
        </w:rPr>
        <w:t xml:space="preserve"> d’avoir un aperçu </w:t>
      </w:r>
      <w:r w:rsidR="00FC3B9C" w:rsidRPr="002C60A3">
        <w:rPr>
          <w:rFonts w:ascii="Arial" w:hAnsi="Arial" w:cs="Arial"/>
          <w:sz w:val="22"/>
          <w:szCs w:val="22"/>
        </w:rPr>
        <w:t>de l’a</w:t>
      </w:r>
      <w:r w:rsidR="00C97E7D" w:rsidRPr="002C60A3">
        <w:rPr>
          <w:rFonts w:ascii="Arial" w:hAnsi="Arial" w:cs="Arial"/>
          <w:sz w:val="22"/>
          <w:szCs w:val="22"/>
        </w:rPr>
        <w:t>mpleur</w:t>
      </w:r>
      <w:r w:rsidR="00FC3B9C" w:rsidRPr="002C60A3">
        <w:rPr>
          <w:rFonts w:ascii="Arial" w:hAnsi="Arial" w:cs="Arial"/>
          <w:sz w:val="22"/>
          <w:szCs w:val="22"/>
        </w:rPr>
        <w:t xml:space="preserve"> et de la langue du matériel</w:t>
      </w:r>
      <w:r w:rsidR="003C6DB6" w:rsidRPr="002C60A3">
        <w:rPr>
          <w:rFonts w:ascii="Arial" w:hAnsi="Arial" w:cs="Arial"/>
          <w:sz w:val="22"/>
          <w:szCs w:val="22"/>
        </w:rPr>
        <w:t>.</w:t>
      </w:r>
      <w:r w:rsidR="002C60A3" w:rsidRPr="002C60A3">
        <w:rPr>
          <w:rFonts w:ascii="Arial" w:hAnsi="Arial" w:cs="Arial"/>
          <w:sz w:val="22"/>
          <w:szCs w:val="22"/>
        </w:rPr>
        <w:t xml:space="preserve"> </w:t>
      </w:r>
      <w:r w:rsidR="00F35B78" w:rsidRPr="002C60A3">
        <w:rPr>
          <w:rFonts w:ascii="Arial" w:hAnsi="Arial" w:cs="Arial"/>
          <w:sz w:val="22"/>
          <w:szCs w:val="22"/>
        </w:rPr>
        <w:t>L’</w:t>
      </w:r>
      <w:proofErr w:type="spellStart"/>
      <w:r w:rsidR="00F35B78" w:rsidRPr="002C60A3">
        <w:rPr>
          <w:rFonts w:ascii="Arial" w:hAnsi="Arial" w:cs="Arial"/>
          <w:sz w:val="22"/>
          <w:szCs w:val="22"/>
        </w:rPr>
        <w:t>étudiant-e</w:t>
      </w:r>
      <w:proofErr w:type="spellEnd"/>
      <w:r w:rsidR="00F35B78" w:rsidRPr="002C60A3">
        <w:rPr>
          <w:rFonts w:ascii="Arial" w:hAnsi="Arial" w:cs="Arial"/>
          <w:sz w:val="22"/>
          <w:szCs w:val="22"/>
        </w:rPr>
        <w:t xml:space="preserve"> est </w:t>
      </w:r>
      <w:r w:rsidR="00F35B78" w:rsidRPr="002C60A3">
        <w:rPr>
          <w:rFonts w:ascii="Arial" w:hAnsi="Arial" w:cs="Arial"/>
          <w:b/>
          <w:sz w:val="22"/>
          <w:szCs w:val="22"/>
        </w:rPr>
        <w:t>également</w:t>
      </w:r>
      <w:r w:rsidR="00F35B78" w:rsidRPr="002C60A3">
        <w:rPr>
          <w:rFonts w:ascii="Arial" w:hAnsi="Arial" w:cs="Arial"/>
          <w:sz w:val="22"/>
          <w:szCs w:val="22"/>
        </w:rPr>
        <w:t xml:space="preserve"> prié</w:t>
      </w:r>
      <w:r w:rsidR="00A56497">
        <w:rPr>
          <w:rFonts w:ascii="Arial" w:hAnsi="Arial" w:cs="Arial"/>
          <w:sz w:val="22"/>
          <w:szCs w:val="22"/>
        </w:rPr>
        <w:t xml:space="preserve"> de communiquer, dans son mail, son </w:t>
      </w:r>
      <w:r w:rsidR="00F35B78" w:rsidRPr="002C60A3">
        <w:rPr>
          <w:rFonts w:ascii="Arial" w:hAnsi="Arial" w:cs="Arial"/>
          <w:sz w:val="22"/>
          <w:szCs w:val="22"/>
        </w:rPr>
        <w:t>n° d'étudiant (xx-xxx-xxx)</w:t>
      </w:r>
      <w:r w:rsidR="00A56497">
        <w:rPr>
          <w:rFonts w:ascii="Arial" w:hAnsi="Arial" w:cs="Arial"/>
          <w:sz w:val="22"/>
          <w:szCs w:val="22"/>
        </w:rPr>
        <w:t xml:space="preserve"> et </w:t>
      </w:r>
      <w:r w:rsidR="00F35B78" w:rsidRPr="002C60A3">
        <w:rPr>
          <w:rFonts w:ascii="Arial" w:hAnsi="Arial" w:cs="Arial"/>
          <w:sz w:val="22"/>
          <w:szCs w:val="22"/>
        </w:rPr>
        <w:t>une preuve de la réussite de son travail propédeutique (ex. capture d’écran du résultat)</w:t>
      </w:r>
      <w:r w:rsidR="003E6A17" w:rsidRPr="002C60A3">
        <w:rPr>
          <w:rFonts w:ascii="Arial" w:hAnsi="Arial" w:cs="Arial"/>
          <w:sz w:val="22"/>
          <w:szCs w:val="22"/>
        </w:rPr>
        <w:t>.</w:t>
      </w:r>
    </w:p>
    <w:p w14:paraId="5F0E47BB" w14:textId="77777777" w:rsidR="006748D1" w:rsidRPr="002F16CD" w:rsidRDefault="006748D1" w:rsidP="00570C72">
      <w:pPr>
        <w:pStyle w:val="Sansinterligne"/>
        <w:jc w:val="both"/>
        <w:rPr>
          <w:rFonts w:ascii="Arial" w:hAnsi="Arial" w:cs="Arial"/>
          <w:sz w:val="22"/>
          <w:szCs w:val="22"/>
        </w:rPr>
      </w:pPr>
    </w:p>
    <w:p w14:paraId="2896EE89" w14:textId="2F325B07" w:rsidR="0046067E" w:rsidRDefault="001E3996" w:rsidP="00570C72">
      <w:pPr>
        <w:numPr>
          <w:ilvl w:val="0"/>
          <w:numId w:val="44"/>
        </w:numPr>
        <w:tabs>
          <w:tab w:val="clear" w:pos="720"/>
          <w:tab w:val="num" w:pos="900"/>
        </w:tabs>
        <w:spacing w:after="0"/>
        <w:ind w:left="900" w:hanging="540"/>
        <w:rPr>
          <w:rFonts w:ascii="Arial" w:hAnsi="Arial" w:cs="Arial"/>
          <w:sz w:val="22"/>
          <w:szCs w:val="22"/>
        </w:rPr>
      </w:pPr>
      <w:r w:rsidRPr="002F16CD">
        <w:rPr>
          <w:rFonts w:ascii="Arial" w:hAnsi="Arial" w:cs="Arial"/>
          <w:sz w:val="22"/>
          <w:szCs w:val="22"/>
        </w:rPr>
        <w:t xml:space="preserve">Une fois </w:t>
      </w:r>
      <w:r w:rsidR="00AA26C1">
        <w:rPr>
          <w:rFonts w:ascii="Arial" w:hAnsi="Arial" w:cs="Arial"/>
          <w:sz w:val="22"/>
          <w:szCs w:val="22"/>
        </w:rPr>
        <w:t xml:space="preserve">le thème </w:t>
      </w:r>
      <w:r w:rsidR="0046067E">
        <w:rPr>
          <w:rFonts w:ascii="Arial" w:hAnsi="Arial" w:cs="Arial"/>
          <w:sz w:val="22"/>
          <w:szCs w:val="22"/>
        </w:rPr>
        <w:t>assigné</w:t>
      </w:r>
      <w:r w:rsidRPr="002F16CD">
        <w:rPr>
          <w:rFonts w:ascii="Arial" w:hAnsi="Arial" w:cs="Arial"/>
          <w:sz w:val="22"/>
          <w:szCs w:val="22"/>
        </w:rPr>
        <w:t xml:space="preserve">, </w:t>
      </w:r>
      <w:proofErr w:type="gramStart"/>
      <w:r w:rsidRPr="002F16CD">
        <w:rPr>
          <w:rFonts w:ascii="Arial" w:hAnsi="Arial" w:cs="Arial"/>
          <w:sz w:val="22"/>
          <w:szCs w:val="22"/>
        </w:rPr>
        <w:t>l</w:t>
      </w:r>
      <w:r w:rsidR="006748D1" w:rsidRPr="002F16CD">
        <w:rPr>
          <w:rFonts w:ascii="Arial" w:hAnsi="Arial" w:cs="Arial"/>
          <w:sz w:val="22"/>
          <w:szCs w:val="22"/>
        </w:rPr>
        <w:t>’</w:t>
      </w:r>
      <w:proofErr w:type="spellStart"/>
      <w:r w:rsidR="006748D1" w:rsidRPr="002F16CD">
        <w:rPr>
          <w:rFonts w:ascii="Arial" w:hAnsi="Arial" w:cs="Arial"/>
          <w:sz w:val="22"/>
          <w:szCs w:val="22"/>
        </w:rPr>
        <w:t>étudiant</w:t>
      </w:r>
      <w:r w:rsidR="0046067E">
        <w:rPr>
          <w:rFonts w:ascii="Arial" w:hAnsi="Arial" w:cs="Arial"/>
          <w:sz w:val="22"/>
          <w:szCs w:val="22"/>
        </w:rPr>
        <w:t>.</w:t>
      </w:r>
      <w:r w:rsidR="006748D1" w:rsidRPr="002F16CD">
        <w:rPr>
          <w:rFonts w:ascii="Arial" w:hAnsi="Arial" w:cs="Arial"/>
          <w:sz w:val="22"/>
          <w:szCs w:val="22"/>
        </w:rPr>
        <w:t>e</w:t>
      </w:r>
      <w:proofErr w:type="spellEnd"/>
      <w:proofErr w:type="gramEnd"/>
      <w:r w:rsidR="006748D1" w:rsidRPr="002F16CD">
        <w:rPr>
          <w:rFonts w:ascii="Arial" w:hAnsi="Arial" w:cs="Arial"/>
          <w:sz w:val="22"/>
          <w:szCs w:val="22"/>
        </w:rPr>
        <w:t xml:space="preserve"> commence par présenter par voie électronique </w:t>
      </w:r>
      <w:r w:rsidR="002B251C" w:rsidRPr="002F16CD">
        <w:rPr>
          <w:rFonts w:ascii="Arial" w:hAnsi="Arial" w:cs="Arial"/>
          <w:sz w:val="22"/>
          <w:szCs w:val="22"/>
        </w:rPr>
        <w:t xml:space="preserve">une table des matières </w:t>
      </w:r>
      <w:r w:rsidR="006748D1" w:rsidRPr="002F16CD">
        <w:rPr>
          <w:rFonts w:ascii="Arial" w:hAnsi="Arial" w:cs="Arial"/>
          <w:sz w:val="22"/>
          <w:szCs w:val="22"/>
        </w:rPr>
        <w:t>et une bibliographie</w:t>
      </w:r>
      <w:r w:rsidR="00FC3B9C">
        <w:rPr>
          <w:rFonts w:ascii="Arial" w:hAnsi="Arial" w:cs="Arial"/>
          <w:sz w:val="22"/>
          <w:szCs w:val="22"/>
        </w:rPr>
        <w:t xml:space="preserve"> au collaborateur ou à la collaboratrice</w:t>
      </w:r>
      <w:r w:rsidR="0046067E">
        <w:rPr>
          <w:rFonts w:ascii="Arial" w:hAnsi="Arial" w:cs="Arial"/>
          <w:sz w:val="22"/>
          <w:szCs w:val="22"/>
        </w:rPr>
        <w:t xml:space="preserve"> </w:t>
      </w:r>
      <w:r w:rsidR="0046067E" w:rsidRPr="0046067E">
        <w:rPr>
          <w:rFonts w:ascii="Arial" w:hAnsi="Arial" w:cs="Arial"/>
          <w:b/>
          <w:bCs/>
          <w:sz w:val="22"/>
          <w:szCs w:val="22"/>
        </w:rPr>
        <w:t>dans le délai d’un mois dès la réception du sujet</w:t>
      </w:r>
      <w:r w:rsidR="00FC3B9C">
        <w:rPr>
          <w:rFonts w:ascii="Arial" w:hAnsi="Arial" w:cs="Arial"/>
          <w:sz w:val="22"/>
          <w:szCs w:val="22"/>
        </w:rPr>
        <w:t>.</w:t>
      </w:r>
      <w:r w:rsidR="0046067E">
        <w:rPr>
          <w:rFonts w:ascii="Arial" w:hAnsi="Arial" w:cs="Arial"/>
          <w:sz w:val="22"/>
          <w:szCs w:val="22"/>
        </w:rPr>
        <w:t xml:space="preserve"> En cas d’envoi tardif, aucune correction n’aura lieu. L’appareil critique ne sera corrigé </w:t>
      </w:r>
      <w:r w:rsidR="0046067E" w:rsidRPr="0046067E">
        <w:rPr>
          <w:rFonts w:ascii="Arial" w:hAnsi="Arial" w:cs="Arial"/>
          <w:b/>
          <w:bCs/>
          <w:sz w:val="22"/>
          <w:szCs w:val="22"/>
        </w:rPr>
        <w:t>qu’une seule fois</w:t>
      </w:r>
      <w:r w:rsidR="0046067E">
        <w:rPr>
          <w:rFonts w:ascii="Arial" w:hAnsi="Arial" w:cs="Arial"/>
          <w:sz w:val="22"/>
          <w:szCs w:val="22"/>
        </w:rPr>
        <w:t xml:space="preserve">. </w:t>
      </w:r>
    </w:p>
    <w:p w14:paraId="4149C075" w14:textId="77777777" w:rsidR="0046067E" w:rsidRDefault="0046067E" w:rsidP="0046067E">
      <w:pPr>
        <w:pStyle w:val="Paragraphedeliste"/>
        <w:rPr>
          <w:rFonts w:ascii="Arial" w:hAnsi="Arial" w:cs="Arial"/>
          <w:sz w:val="22"/>
          <w:szCs w:val="22"/>
        </w:rPr>
      </w:pPr>
    </w:p>
    <w:p w14:paraId="41E2AA19" w14:textId="78AE4F68" w:rsidR="006748D1" w:rsidRPr="002F16CD" w:rsidRDefault="00FC3B9C" w:rsidP="00570C72">
      <w:pPr>
        <w:numPr>
          <w:ilvl w:val="0"/>
          <w:numId w:val="44"/>
        </w:numPr>
        <w:tabs>
          <w:tab w:val="clear" w:pos="720"/>
          <w:tab w:val="num" w:pos="900"/>
        </w:tabs>
        <w:spacing w:after="0"/>
        <w:ind w:left="900" w:hanging="540"/>
        <w:rPr>
          <w:rFonts w:ascii="Arial" w:hAnsi="Arial" w:cs="Arial"/>
          <w:sz w:val="22"/>
          <w:szCs w:val="22"/>
        </w:rPr>
      </w:pPr>
      <w:r>
        <w:rPr>
          <w:rFonts w:ascii="Arial" w:hAnsi="Arial" w:cs="Arial"/>
          <w:sz w:val="22"/>
          <w:szCs w:val="22"/>
        </w:rPr>
        <w:t xml:space="preserve"> Lorsque </w:t>
      </w:r>
      <w:r w:rsidR="0046067E">
        <w:rPr>
          <w:rFonts w:ascii="Arial" w:hAnsi="Arial" w:cs="Arial"/>
          <w:sz w:val="22"/>
          <w:szCs w:val="22"/>
        </w:rPr>
        <w:t>l’appareil critique a été approuvé</w:t>
      </w:r>
      <w:r w:rsidR="00A56EF0">
        <w:rPr>
          <w:rFonts w:ascii="Arial" w:hAnsi="Arial" w:cs="Arial"/>
          <w:sz w:val="22"/>
          <w:szCs w:val="22"/>
        </w:rPr>
        <w:t xml:space="preserve">, </w:t>
      </w:r>
      <w:proofErr w:type="gramStart"/>
      <w:r w:rsidR="00A56EF0">
        <w:rPr>
          <w:rFonts w:ascii="Arial" w:hAnsi="Arial" w:cs="Arial"/>
          <w:sz w:val="22"/>
          <w:szCs w:val="22"/>
        </w:rPr>
        <w:t>l’</w:t>
      </w:r>
      <w:proofErr w:type="spellStart"/>
      <w:r w:rsidR="00A56EF0">
        <w:rPr>
          <w:rFonts w:ascii="Arial" w:hAnsi="Arial" w:cs="Arial"/>
          <w:sz w:val="22"/>
          <w:szCs w:val="22"/>
        </w:rPr>
        <w:t>étudiant</w:t>
      </w:r>
      <w:r w:rsidR="0046067E">
        <w:rPr>
          <w:rFonts w:ascii="Arial" w:hAnsi="Arial" w:cs="Arial"/>
          <w:sz w:val="22"/>
          <w:szCs w:val="22"/>
        </w:rPr>
        <w:t>.</w:t>
      </w:r>
      <w:r w:rsidR="00A56EF0">
        <w:rPr>
          <w:rFonts w:ascii="Arial" w:hAnsi="Arial" w:cs="Arial"/>
          <w:sz w:val="22"/>
          <w:szCs w:val="22"/>
        </w:rPr>
        <w:t>e</w:t>
      </w:r>
      <w:proofErr w:type="spellEnd"/>
      <w:proofErr w:type="gramEnd"/>
      <w:r w:rsidR="00A56EF0">
        <w:rPr>
          <w:rFonts w:ascii="Arial" w:hAnsi="Arial" w:cs="Arial"/>
          <w:sz w:val="22"/>
          <w:szCs w:val="22"/>
        </w:rPr>
        <w:t xml:space="preserve"> continue</w:t>
      </w:r>
      <w:r>
        <w:rPr>
          <w:rFonts w:ascii="Arial" w:hAnsi="Arial" w:cs="Arial"/>
          <w:sz w:val="22"/>
          <w:szCs w:val="22"/>
        </w:rPr>
        <w:t xml:space="preserve"> </w:t>
      </w:r>
      <w:proofErr w:type="spellStart"/>
      <w:proofErr w:type="gramStart"/>
      <w:r w:rsidR="00A56EF0">
        <w:rPr>
          <w:rFonts w:ascii="Arial" w:hAnsi="Arial" w:cs="Arial"/>
          <w:sz w:val="22"/>
          <w:szCs w:val="22"/>
        </w:rPr>
        <w:t>seul</w:t>
      </w:r>
      <w:r w:rsidR="0046067E">
        <w:rPr>
          <w:rFonts w:ascii="Arial" w:hAnsi="Arial" w:cs="Arial"/>
          <w:sz w:val="22"/>
          <w:szCs w:val="22"/>
        </w:rPr>
        <w:t>.</w:t>
      </w:r>
      <w:r w:rsidR="00A56EF0">
        <w:rPr>
          <w:rFonts w:ascii="Arial" w:hAnsi="Arial" w:cs="Arial"/>
          <w:sz w:val="22"/>
          <w:szCs w:val="22"/>
        </w:rPr>
        <w:t>e</w:t>
      </w:r>
      <w:proofErr w:type="spellEnd"/>
      <w:proofErr w:type="gramEnd"/>
      <w:r w:rsidR="00A56EF0">
        <w:rPr>
          <w:rFonts w:ascii="Arial" w:hAnsi="Arial" w:cs="Arial"/>
          <w:sz w:val="22"/>
          <w:szCs w:val="22"/>
        </w:rPr>
        <w:t xml:space="preserve"> ce qui</w:t>
      </w:r>
      <w:r w:rsidR="006748D1" w:rsidRPr="002F16CD">
        <w:rPr>
          <w:rFonts w:ascii="Arial" w:hAnsi="Arial" w:cs="Arial"/>
          <w:sz w:val="22"/>
          <w:szCs w:val="22"/>
        </w:rPr>
        <w:t xml:space="preserve"> demeure un </w:t>
      </w:r>
      <w:r w:rsidR="006748D1" w:rsidRPr="004800E7">
        <w:rPr>
          <w:rFonts w:ascii="Arial" w:hAnsi="Arial" w:cs="Arial"/>
          <w:sz w:val="22"/>
          <w:szCs w:val="22"/>
        </w:rPr>
        <w:t>travail personnel</w:t>
      </w:r>
      <w:r w:rsidR="009F730E">
        <w:rPr>
          <w:rFonts w:ascii="Arial" w:hAnsi="Arial" w:cs="Arial"/>
          <w:sz w:val="22"/>
          <w:szCs w:val="22"/>
        </w:rPr>
        <w:t xml:space="preserve"> (</w:t>
      </w:r>
      <w:r w:rsidR="009F730E" w:rsidRPr="00354C0B">
        <w:rPr>
          <w:rFonts w:ascii="Arial" w:hAnsi="Arial" w:cs="Arial"/>
          <w:sz w:val="22"/>
          <w:szCs w:val="22"/>
        </w:rPr>
        <w:t>pas de « précorrections »</w:t>
      </w:r>
      <w:r w:rsidR="009F730E">
        <w:rPr>
          <w:rFonts w:ascii="Arial" w:hAnsi="Arial" w:cs="Arial"/>
          <w:sz w:val="22"/>
          <w:szCs w:val="22"/>
        </w:rPr>
        <w:t>).</w:t>
      </w:r>
    </w:p>
    <w:p w14:paraId="2FA460C4" w14:textId="77777777" w:rsidR="006748D1" w:rsidRPr="002F16CD" w:rsidRDefault="006748D1" w:rsidP="00570C72">
      <w:pPr>
        <w:pStyle w:val="Sansinterligne"/>
        <w:jc w:val="both"/>
        <w:rPr>
          <w:rFonts w:ascii="Arial" w:hAnsi="Arial" w:cs="Arial"/>
          <w:sz w:val="22"/>
          <w:szCs w:val="22"/>
        </w:rPr>
      </w:pPr>
    </w:p>
    <w:p w14:paraId="50211751" w14:textId="48D7D844" w:rsidR="006748D1" w:rsidRPr="002F16CD" w:rsidRDefault="00C97E7D" w:rsidP="00570C72">
      <w:pPr>
        <w:numPr>
          <w:ilvl w:val="0"/>
          <w:numId w:val="44"/>
        </w:numPr>
        <w:tabs>
          <w:tab w:val="clear" w:pos="720"/>
          <w:tab w:val="num" w:pos="900"/>
        </w:tabs>
        <w:spacing w:after="0"/>
        <w:ind w:left="900" w:hanging="540"/>
        <w:rPr>
          <w:rFonts w:ascii="Arial" w:hAnsi="Arial" w:cs="Arial"/>
          <w:sz w:val="22"/>
          <w:szCs w:val="22"/>
        </w:rPr>
      </w:pPr>
      <w:r>
        <w:rPr>
          <w:rFonts w:ascii="Arial" w:hAnsi="Arial" w:cs="Arial"/>
          <w:sz w:val="22"/>
          <w:szCs w:val="22"/>
        </w:rPr>
        <w:t>L’</w:t>
      </w:r>
      <w:proofErr w:type="spellStart"/>
      <w:r>
        <w:rPr>
          <w:rFonts w:ascii="Arial" w:hAnsi="Arial" w:cs="Arial"/>
          <w:sz w:val="22"/>
          <w:szCs w:val="22"/>
        </w:rPr>
        <w:t>étudiant</w:t>
      </w:r>
      <w:r w:rsidR="0046067E">
        <w:rPr>
          <w:rFonts w:ascii="Arial" w:hAnsi="Arial" w:cs="Arial"/>
          <w:sz w:val="22"/>
          <w:szCs w:val="22"/>
        </w:rPr>
        <w:t>.</w:t>
      </w:r>
      <w:r>
        <w:rPr>
          <w:rFonts w:ascii="Arial" w:hAnsi="Arial" w:cs="Arial"/>
          <w:sz w:val="22"/>
          <w:szCs w:val="22"/>
        </w:rPr>
        <w:t>e</w:t>
      </w:r>
      <w:proofErr w:type="spellEnd"/>
      <w:r>
        <w:rPr>
          <w:rFonts w:ascii="Arial" w:hAnsi="Arial" w:cs="Arial"/>
          <w:sz w:val="22"/>
          <w:szCs w:val="22"/>
        </w:rPr>
        <w:t xml:space="preserve"> élabore</w:t>
      </w:r>
      <w:r w:rsidR="006748D1" w:rsidRPr="002F16CD">
        <w:rPr>
          <w:rFonts w:ascii="Arial" w:hAnsi="Arial" w:cs="Arial"/>
          <w:sz w:val="22"/>
          <w:szCs w:val="22"/>
        </w:rPr>
        <w:t xml:space="preserve"> une version dactylographiée et </w:t>
      </w:r>
      <w:r w:rsidR="006748D1" w:rsidRPr="00CF2AF9">
        <w:rPr>
          <w:rFonts w:ascii="Arial" w:hAnsi="Arial" w:cs="Arial"/>
          <w:b/>
          <w:sz w:val="22"/>
          <w:szCs w:val="22"/>
        </w:rPr>
        <w:t>reliée</w:t>
      </w:r>
      <w:r w:rsidR="006748D1" w:rsidRPr="002F16CD">
        <w:rPr>
          <w:rFonts w:ascii="Arial" w:hAnsi="Arial" w:cs="Arial"/>
          <w:sz w:val="22"/>
          <w:szCs w:val="22"/>
        </w:rPr>
        <w:t xml:space="preserve"> du travail (pagination arabe) accompagnée d’un appareil critique suffisant (pagination romaine). Les mises en page </w:t>
      </w:r>
      <w:r w:rsidR="006748D1" w:rsidRPr="002F16CD">
        <w:rPr>
          <w:rFonts w:ascii="Arial" w:hAnsi="Arial" w:cs="Arial"/>
          <w:i/>
          <w:sz w:val="22"/>
          <w:szCs w:val="22"/>
        </w:rPr>
        <w:t>recto-verso</w:t>
      </w:r>
      <w:r w:rsidR="006748D1" w:rsidRPr="002F16CD">
        <w:rPr>
          <w:rFonts w:ascii="Arial" w:hAnsi="Arial" w:cs="Arial"/>
          <w:sz w:val="22"/>
          <w:szCs w:val="22"/>
        </w:rPr>
        <w:t xml:space="preserve"> sont les bienvenues.</w:t>
      </w:r>
    </w:p>
    <w:p w14:paraId="20886FA5" w14:textId="77777777" w:rsidR="006748D1" w:rsidRPr="002F16CD" w:rsidRDefault="006748D1" w:rsidP="00570C72">
      <w:pPr>
        <w:pStyle w:val="Sansinterligne"/>
        <w:jc w:val="both"/>
        <w:rPr>
          <w:rFonts w:ascii="Arial" w:hAnsi="Arial" w:cs="Arial"/>
          <w:sz w:val="22"/>
          <w:szCs w:val="22"/>
        </w:rPr>
      </w:pPr>
    </w:p>
    <w:p w14:paraId="2D2FD207" w14:textId="686A8440" w:rsidR="006748D1" w:rsidRDefault="006748D1" w:rsidP="00604213">
      <w:pPr>
        <w:spacing w:after="0"/>
        <w:ind w:left="900"/>
        <w:rPr>
          <w:rFonts w:ascii="Arial" w:hAnsi="Arial" w:cs="Arial"/>
          <w:sz w:val="22"/>
          <w:szCs w:val="22"/>
        </w:rPr>
      </w:pPr>
      <w:r w:rsidRPr="002F16CD">
        <w:rPr>
          <w:rFonts w:ascii="Arial" w:hAnsi="Arial" w:cs="Arial"/>
          <w:b/>
          <w:sz w:val="22"/>
          <w:szCs w:val="22"/>
        </w:rPr>
        <w:t xml:space="preserve">Dans les trois mois qui suivent la </w:t>
      </w:r>
      <w:r w:rsidR="0046067E">
        <w:rPr>
          <w:rFonts w:ascii="Arial" w:hAnsi="Arial" w:cs="Arial"/>
          <w:b/>
          <w:sz w:val="22"/>
          <w:szCs w:val="22"/>
        </w:rPr>
        <w:t>réception</w:t>
      </w:r>
      <w:r w:rsidR="0004000F">
        <w:rPr>
          <w:rFonts w:ascii="Arial" w:hAnsi="Arial" w:cs="Arial"/>
          <w:b/>
          <w:sz w:val="22"/>
          <w:szCs w:val="22"/>
        </w:rPr>
        <w:t xml:space="preserve"> du thème, mais au plus tard dans le délai fixé par le décanat pour le</w:t>
      </w:r>
      <w:r w:rsidRPr="002F16CD">
        <w:rPr>
          <w:rFonts w:ascii="Arial" w:hAnsi="Arial" w:cs="Arial"/>
          <w:b/>
          <w:sz w:val="22"/>
          <w:szCs w:val="22"/>
        </w:rPr>
        <w:t xml:space="preserve"> dépôt des travaux </w:t>
      </w:r>
      <w:r w:rsidR="0004000F">
        <w:rPr>
          <w:rFonts w:ascii="Arial" w:hAnsi="Arial" w:cs="Arial"/>
          <w:b/>
          <w:sz w:val="22"/>
          <w:szCs w:val="22"/>
        </w:rPr>
        <w:t>écrits (</w:t>
      </w:r>
      <w:r w:rsidRPr="002F16CD">
        <w:rPr>
          <w:rFonts w:ascii="Arial" w:hAnsi="Arial" w:cs="Arial"/>
          <w:b/>
          <w:sz w:val="22"/>
          <w:szCs w:val="22"/>
        </w:rPr>
        <w:t>IUR III</w:t>
      </w:r>
      <w:r w:rsidR="0004000F">
        <w:rPr>
          <w:rFonts w:ascii="Arial" w:hAnsi="Arial" w:cs="Arial"/>
          <w:b/>
          <w:sz w:val="22"/>
          <w:szCs w:val="22"/>
        </w:rPr>
        <w:t>)</w:t>
      </w:r>
      <w:r w:rsidRPr="002F16CD">
        <w:rPr>
          <w:rFonts w:ascii="Arial" w:hAnsi="Arial" w:cs="Arial"/>
          <w:sz w:val="22"/>
          <w:szCs w:val="22"/>
        </w:rPr>
        <w:t xml:space="preserve">, </w:t>
      </w:r>
      <w:proofErr w:type="gramStart"/>
      <w:r w:rsidRPr="002F16CD">
        <w:rPr>
          <w:rFonts w:ascii="Arial" w:hAnsi="Arial" w:cs="Arial"/>
          <w:sz w:val="22"/>
          <w:szCs w:val="22"/>
        </w:rPr>
        <w:t>l’</w:t>
      </w:r>
      <w:proofErr w:type="spellStart"/>
      <w:r w:rsidRPr="002F16CD">
        <w:rPr>
          <w:rFonts w:ascii="Arial" w:hAnsi="Arial" w:cs="Arial"/>
          <w:sz w:val="22"/>
          <w:szCs w:val="22"/>
        </w:rPr>
        <w:t>étudiant</w:t>
      </w:r>
      <w:r w:rsidR="0046067E">
        <w:rPr>
          <w:rFonts w:ascii="Arial" w:hAnsi="Arial" w:cs="Arial"/>
          <w:sz w:val="22"/>
          <w:szCs w:val="22"/>
        </w:rPr>
        <w:t>.</w:t>
      </w:r>
      <w:r w:rsidRPr="002F16CD">
        <w:rPr>
          <w:rFonts w:ascii="Arial" w:hAnsi="Arial" w:cs="Arial"/>
          <w:sz w:val="22"/>
          <w:szCs w:val="22"/>
        </w:rPr>
        <w:t>e</w:t>
      </w:r>
      <w:proofErr w:type="spellEnd"/>
      <w:proofErr w:type="gramEnd"/>
      <w:r w:rsidRPr="002F16CD">
        <w:rPr>
          <w:rFonts w:ascii="Arial" w:hAnsi="Arial" w:cs="Arial"/>
          <w:sz w:val="22"/>
          <w:szCs w:val="22"/>
        </w:rPr>
        <w:t xml:space="preserve"> doit soumettre </w:t>
      </w:r>
      <w:r w:rsidR="0046067E">
        <w:rPr>
          <w:rFonts w:ascii="Arial" w:hAnsi="Arial" w:cs="Arial"/>
          <w:sz w:val="22"/>
          <w:szCs w:val="22"/>
        </w:rPr>
        <w:t>une</w:t>
      </w:r>
      <w:r w:rsidRPr="002F16CD">
        <w:rPr>
          <w:rFonts w:ascii="Arial" w:hAnsi="Arial" w:cs="Arial"/>
          <w:sz w:val="22"/>
          <w:szCs w:val="22"/>
        </w:rPr>
        <w:t xml:space="preserve"> version reliée, ainsi qu’une version électronique (</w:t>
      </w:r>
      <w:r w:rsidR="000A7C88">
        <w:rPr>
          <w:rFonts w:ascii="Arial" w:hAnsi="Arial" w:cs="Arial"/>
          <w:sz w:val="22"/>
          <w:szCs w:val="22"/>
        </w:rPr>
        <w:t>fichier Word</w:t>
      </w:r>
      <w:r w:rsidRPr="002F16CD">
        <w:rPr>
          <w:rFonts w:ascii="Arial" w:hAnsi="Arial" w:cs="Arial"/>
          <w:color w:val="000000"/>
          <w:sz w:val="22"/>
          <w:szCs w:val="22"/>
        </w:rPr>
        <w:t xml:space="preserve">, </w:t>
      </w:r>
      <w:r w:rsidRPr="002F16CD">
        <w:rPr>
          <w:rFonts w:ascii="Arial" w:hAnsi="Arial" w:cs="Arial"/>
          <w:color w:val="000000"/>
          <w:sz w:val="22"/>
          <w:szCs w:val="22"/>
        </w:rPr>
        <w:lastRenderedPageBreak/>
        <w:t xml:space="preserve">par mail), </w:t>
      </w:r>
      <w:r w:rsidRPr="002F16CD">
        <w:rPr>
          <w:rFonts w:ascii="Arial" w:hAnsi="Arial" w:cs="Arial"/>
          <w:sz w:val="22"/>
          <w:szCs w:val="22"/>
        </w:rPr>
        <w:t>au collaborateur ou à la collaboratrice</w:t>
      </w:r>
      <w:r w:rsidR="00F749FA" w:rsidRPr="002F16CD">
        <w:rPr>
          <w:rFonts w:ascii="Arial" w:hAnsi="Arial" w:cs="Arial"/>
          <w:sz w:val="22"/>
          <w:szCs w:val="22"/>
        </w:rPr>
        <w:t>. L</w:t>
      </w:r>
      <w:r w:rsidRPr="002F16CD">
        <w:rPr>
          <w:rFonts w:ascii="Arial" w:hAnsi="Arial" w:cs="Arial"/>
          <w:sz w:val="22"/>
          <w:szCs w:val="22"/>
        </w:rPr>
        <w:t xml:space="preserve">a déclaration </w:t>
      </w:r>
      <w:r w:rsidR="00A9705F">
        <w:rPr>
          <w:rFonts w:ascii="Arial" w:hAnsi="Arial" w:cs="Arial"/>
          <w:sz w:val="22"/>
          <w:szCs w:val="22"/>
        </w:rPr>
        <w:t>sur l’honneur</w:t>
      </w:r>
      <w:r w:rsidR="00914154" w:rsidRPr="002F16CD">
        <w:rPr>
          <w:rFonts w:ascii="Arial" w:hAnsi="Arial" w:cs="Arial"/>
          <w:sz w:val="22"/>
          <w:szCs w:val="22"/>
        </w:rPr>
        <w:t xml:space="preserve"> </w:t>
      </w:r>
      <w:r w:rsidRPr="002F16CD">
        <w:rPr>
          <w:rFonts w:ascii="Arial" w:hAnsi="Arial" w:cs="Arial"/>
          <w:sz w:val="22"/>
          <w:szCs w:val="22"/>
        </w:rPr>
        <w:t>doit être insérée</w:t>
      </w:r>
      <w:r w:rsidR="00914154" w:rsidRPr="002F16CD">
        <w:rPr>
          <w:rFonts w:ascii="Arial" w:hAnsi="Arial" w:cs="Arial"/>
          <w:i/>
          <w:sz w:val="22"/>
          <w:szCs w:val="22"/>
        </w:rPr>
        <w:t xml:space="preserve"> dans </w:t>
      </w:r>
      <w:r w:rsidR="00914154" w:rsidRPr="002F16CD">
        <w:rPr>
          <w:rFonts w:ascii="Arial" w:hAnsi="Arial" w:cs="Arial"/>
          <w:sz w:val="22"/>
          <w:szCs w:val="22"/>
        </w:rPr>
        <w:t>la version reliée du</w:t>
      </w:r>
      <w:r w:rsidRPr="002F16CD">
        <w:rPr>
          <w:rFonts w:ascii="Arial" w:hAnsi="Arial" w:cs="Arial"/>
          <w:sz w:val="22"/>
          <w:szCs w:val="22"/>
        </w:rPr>
        <w:t xml:space="preserve"> travail</w:t>
      </w:r>
      <w:r w:rsidRPr="002F16CD">
        <w:rPr>
          <w:rFonts w:ascii="Arial" w:hAnsi="Arial" w:cs="Arial"/>
          <w:i/>
          <w:sz w:val="22"/>
          <w:szCs w:val="22"/>
        </w:rPr>
        <w:t xml:space="preserve"> </w:t>
      </w:r>
      <w:r w:rsidRPr="002F16CD">
        <w:rPr>
          <w:rFonts w:ascii="Arial" w:hAnsi="Arial" w:cs="Arial"/>
          <w:sz w:val="22"/>
          <w:szCs w:val="22"/>
        </w:rPr>
        <w:t>(</w:t>
      </w:r>
      <w:r w:rsidR="00A72F9B" w:rsidRPr="002F16CD">
        <w:rPr>
          <w:rFonts w:ascii="Arial" w:hAnsi="Arial" w:cs="Arial"/>
          <w:sz w:val="22"/>
          <w:szCs w:val="22"/>
        </w:rPr>
        <w:t>à la fin</w:t>
      </w:r>
      <w:r w:rsidRPr="002F16CD">
        <w:rPr>
          <w:rFonts w:ascii="Arial" w:hAnsi="Arial" w:cs="Arial"/>
          <w:sz w:val="22"/>
          <w:szCs w:val="22"/>
        </w:rPr>
        <w:t xml:space="preserve">). La date du timbre postal ou de la remise </w:t>
      </w:r>
      <w:r w:rsidRPr="002F16CD">
        <w:rPr>
          <w:rFonts w:ascii="Arial" w:hAnsi="Arial" w:cs="Arial"/>
          <w:i/>
          <w:sz w:val="22"/>
          <w:szCs w:val="22"/>
        </w:rPr>
        <w:t xml:space="preserve">a </w:t>
      </w:r>
      <w:proofErr w:type="spellStart"/>
      <w:r w:rsidRPr="002F16CD">
        <w:rPr>
          <w:rFonts w:ascii="Arial" w:hAnsi="Arial" w:cs="Arial"/>
          <w:i/>
          <w:sz w:val="22"/>
          <w:szCs w:val="22"/>
        </w:rPr>
        <w:t>mano</w:t>
      </w:r>
      <w:proofErr w:type="spellEnd"/>
      <w:r w:rsidRPr="002F16CD">
        <w:rPr>
          <w:rFonts w:ascii="Arial" w:hAnsi="Arial" w:cs="Arial"/>
          <w:sz w:val="22"/>
          <w:szCs w:val="22"/>
        </w:rPr>
        <w:t xml:space="preserve"> à un collaborateur ou une collaboratrice fait foi. </w:t>
      </w:r>
    </w:p>
    <w:p w14:paraId="31B4FDCD" w14:textId="77777777" w:rsidR="0046067E" w:rsidRPr="002F16CD" w:rsidRDefault="0046067E" w:rsidP="0046067E">
      <w:pPr>
        <w:spacing w:after="0"/>
        <w:rPr>
          <w:rFonts w:ascii="Arial" w:hAnsi="Arial" w:cs="Arial"/>
          <w:sz w:val="22"/>
          <w:szCs w:val="22"/>
        </w:rPr>
      </w:pPr>
    </w:p>
    <w:p w14:paraId="53D4F466" w14:textId="77777777" w:rsidR="00604213" w:rsidRDefault="00604213" w:rsidP="00570C72">
      <w:pPr>
        <w:numPr>
          <w:ilvl w:val="0"/>
          <w:numId w:val="44"/>
        </w:numPr>
        <w:tabs>
          <w:tab w:val="clear" w:pos="720"/>
          <w:tab w:val="num" w:pos="900"/>
        </w:tabs>
        <w:spacing w:after="0"/>
        <w:ind w:left="900" w:hanging="540"/>
        <w:rPr>
          <w:rFonts w:ascii="Arial" w:hAnsi="Arial" w:cs="Arial"/>
          <w:sz w:val="22"/>
          <w:szCs w:val="22"/>
        </w:rPr>
      </w:pPr>
      <w:bookmarkStart w:id="2" w:name="OLE_LINK2"/>
      <w:r>
        <w:rPr>
          <w:rFonts w:ascii="Arial" w:hAnsi="Arial" w:cs="Arial"/>
          <w:sz w:val="22"/>
          <w:szCs w:val="22"/>
        </w:rPr>
        <w:t xml:space="preserve">Un envoi en courrier </w:t>
      </w:r>
      <w:r w:rsidRPr="00467272">
        <w:rPr>
          <w:rFonts w:ascii="Arial" w:hAnsi="Arial" w:cs="Arial"/>
          <w:i/>
          <w:sz w:val="22"/>
          <w:szCs w:val="22"/>
        </w:rPr>
        <w:t>A+</w:t>
      </w:r>
      <w:r>
        <w:rPr>
          <w:rFonts w:ascii="Arial" w:hAnsi="Arial" w:cs="Arial"/>
          <w:sz w:val="22"/>
          <w:szCs w:val="22"/>
        </w:rPr>
        <w:t xml:space="preserve"> est conseillé</w:t>
      </w:r>
      <w:r>
        <w:rPr>
          <w:rFonts w:ascii="Arial" w:hAnsi="Arial" w:cs="Arial"/>
          <w:sz w:val="22"/>
          <w:szCs w:val="22"/>
        </w:rPr>
        <w:t>. Le courrier doit être adressé à l’adresse suivante :</w:t>
      </w:r>
    </w:p>
    <w:p w14:paraId="6E6E121D" w14:textId="4C255B7B" w:rsidR="00604213" w:rsidRPr="00604213" w:rsidRDefault="00604213" w:rsidP="00604213">
      <w:pPr>
        <w:spacing w:after="0"/>
        <w:ind w:left="900"/>
        <w:jc w:val="center"/>
        <w:rPr>
          <w:rFonts w:ascii="Arial" w:hAnsi="Arial" w:cs="Arial"/>
          <w:i/>
          <w:iCs/>
          <w:sz w:val="22"/>
          <w:szCs w:val="22"/>
        </w:rPr>
      </w:pPr>
      <w:r w:rsidRPr="00604213">
        <w:rPr>
          <w:rFonts w:ascii="Arial" w:hAnsi="Arial" w:cs="Arial"/>
          <w:i/>
          <w:iCs/>
          <w:sz w:val="22"/>
          <w:szCs w:val="22"/>
        </w:rPr>
        <w:t xml:space="preserve">Chaire de droit pénal </w:t>
      </w:r>
      <w:r>
        <w:rPr>
          <w:rFonts w:ascii="Arial" w:hAnsi="Arial" w:cs="Arial"/>
          <w:i/>
          <w:iCs/>
          <w:sz w:val="22"/>
          <w:szCs w:val="22"/>
        </w:rPr>
        <w:t xml:space="preserve">et </w:t>
      </w:r>
      <w:r w:rsidRPr="00604213">
        <w:rPr>
          <w:rFonts w:ascii="Arial" w:hAnsi="Arial" w:cs="Arial"/>
          <w:i/>
          <w:iCs/>
          <w:sz w:val="22"/>
          <w:szCs w:val="22"/>
        </w:rPr>
        <w:t>procédure pénal</w:t>
      </w:r>
      <w:r>
        <w:rPr>
          <w:rFonts w:ascii="Arial" w:hAnsi="Arial" w:cs="Arial"/>
          <w:i/>
          <w:iCs/>
          <w:sz w:val="22"/>
          <w:szCs w:val="22"/>
        </w:rPr>
        <w:t>e</w:t>
      </w:r>
    </w:p>
    <w:p w14:paraId="00B697C4" w14:textId="2B8AC1D8" w:rsidR="00604213" w:rsidRPr="00604213" w:rsidRDefault="00604213" w:rsidP="00604213">
      <w:pPr>
        <w:spacing w:after="0"/>
        <w:ind w:left="900"/>
        <w:jc w:val="center"/>
        <w:rPr>
          <w:rFonts w:ascii="Arial" w:hAnsi="Arial" w:cs="Arial"/>
          <w:i/>
          <w:iCs/>
          <w:sz w:val="22"/>
          <w:szCs w:val="22"/>
        </w:rPr>
      </w:pPr>
      <w:r w:rsidRPr="00604213">
        <w:rPr>
          <w:rFonts w:ascii="Arial" w:hAnsi="Arial" w:cs="Arial"/>
          <w:i/>
          <w:iCs/>
          <w:sz w:val="22"/>
          <w:szCs w:val="22"/>
        </w:rPr>
        <w:t xml:space="preserve">A l’att. </w:t>
      </w:r>
      <w:proofErr w:type="gramStart"/>
      <w:r w:rsidRPr="00604213">
        <w:rPr>
          <w:rFonts w:ascii="Arial" w:hAnsi="Arial" w:cs="Arial"/>
          <w:i/>
          <w:iCs/>
          <w:sz w:val="22"/>
          <w:szCs w:val="22"/>
        </w:rPr>
        <w:t>du</w:t>
      </w:r>
      <w:proofErr w:type="gramEnd"/>
      <w:r w:rsidRPr="00604213">
        <w:rPr>
          <w:rFonts w:ascii="Arial" w:hAnsi="Arial" w:cs="Arial"/>
          <w:i/>
          <w:iCs/>
          <w:sz w:val="22"/>
          <w:szCs w:val="22"/>
        </w:rPr>
        <w:t xml:space="preserve"> Prof. Bertrand Perrin</w:t>
      </w:r>
    </w:p>
    <w:p w14:paraId="07552A42" w14:textId="77777777" w:rsidR="00604213" w:rsidRPr="00604213" w:rsidRDefault="00604213" w:rsidP="00604213">
      <w:pPr>
        <w:spacing w:after="0"/>
        <w:ind w:left="900"/>
        <w:jc w:val="center"/>
        <w:rPr>
          <w:rFonts w:ascii="Arial" w:hAnsi="Arial" w:cs="Arial"/>
          <w:i/>
          <w:iCs/>
          <w:sz w:val="22"/>
          <w:szCs w:val="22"/>
        </w:rPr>
      </w:pPr>
      <w:r w:rsidRPr="00604213">
        <w:rPr>
          <w:rFonts w:ascii="Arial" w:hAnsi="Arial" w:cs="Arial"/>
          <w:i/>
          <w:iCs/>
          <w:sz w:val="22"/>
          <w:szCs w:val="22"/>
        </w:rPr>
        <w:t>Av. de Beauregard 11</w:t>
      </w:r>
    </w:p>
    <w:p w14:paraId="7C94ED4F" w14:textId="6942D4E1" w:rsidR="00604213" w:rsidRPr="00604213" w:rsidRDefault="00604213" w:rsidP="00604213">
      <w:pPr>
        <w:spacing w:after="0"/>
        <w:ind w:left="900"/>
        <w:jc w:val="center"/>
        <w:rPr>
          <w:rFonts w:ascii="Arial" w:hAnsi="Arial" w:cs="Arial"/>
          <w:i/>
          <w:iCs/>
          <w:sz w:val="22"/>
          <w:szCs w:val="22"/>
        </w:rPr>
      </w:pPr>
      <w:r w:rsidRPr="00604213">
        <w:rPr>
          <w:rFonts w:ascii="Arial" w:hAnsi="Arial" w:cs="Arial"/>
          <w:i/>
          <w:iCs/>
          <w:sz w:val="22"/>
          <w:szCs w:val="22"/>
        </w:rPr>
        <w:t>1700 Fribourg.</w:t>
      </w:r>
    </w:p>
    <w:p w14:paraId="10A0B1A0" w14:textId="77777777" w:rsidR="00604213" w:rsidRDefault="00604213" w:rsidP="00604213">
      <w:pPr>
        <w:spacing w:after="0"/>
        <w:ind w:left="900"/>
        <w:rPr>
          <w:rFonts w:ascii="Arial" w:hAnsi="Arial" w:cs="Arial"/>
          <w:sz w:val="22"/>
          <w:szCs w:val="22"/>
        </w:rPr>
      </w:pPr>
    </w:p>
    <w:p w14:paraId="1E991C27" w14:textId="3ABCEB20" w:rsidR="006748D1" w:rsidRPr="002F16CD" w:rsidRDefault="006748D1" w:rsidP="00570C72">
      <w:pPr>
        <w:numPr>
          <w:ilvl w:val="0"/>
          <w:numId w:val="44"/>
        </w:numPr>
        <w:tabs>
          <w:tab w:val="clear" w:pos="720"/>
          <w:tab w:val="num" w:pos="900"/>
        </w:tabs>
        <w:spacing w:after="0"/>
        <w:ind w:left="900" w:hanging="540"/>
        <w:rPr>
          <w:rFonts w:ascii="Arial" w:hAnsi="Arial" w:cs="Arial"/>
          <w:sz w:val="22"/>
          <w:szCs w:val="22"/>
        </w:rPr>
      </w:pPr>
      <w:r w:rsidRPr="002F16CD">
        <w:rPr>
          <w:rFonts w:ascii="Arial" w:hAnsi="Arial" w:cs="Arial"/>
          <w:sz w:val="22"/>
          <w:szCs w:val="22"/>
        </w:rPr>
        <w:t xml:space="preserve">Si le collaborateur ou la collaboratrice estime que le travail est suffisant, ce dernier est transmis au Prof. B. Perrin pour acceptation. </w:t>
      </w:r>
      <w:r w:rsidR="0046067E">
        <w:rPr>
          <w:rFonts w:ascii="Arial" w:hAnsi="Arial" w:cs="Arial"/>
          <w:color w:val="000000"/>
          <w:sz w:val="22"/>
          <w:szCs w:val="22"/>
          <w:lang w:eastAsia="en-US"/>
        </w:rPr>
        <w:t xml:space="preserve">Si le travail est accepté, </w:t>
      </w:r>
      <w:r w:rsidR="0046067E">
        <w:rPr>
          <w:rFonts w:ascii="Arial" w:hAnsi="Arial" w:cs="Arial"/>
          <w:sz w:val="22"/>
          <w:szCs w:val="22"/>
        </w:rPr>
        <w:t>l</w:t>
      </w:r>
      <w:r w:rsidRPr="002F16CD">
        <w:rPr>
          <w:rFonts w:ascii="Arial" w:hAnsi="Arial" w:cs="Arial"/>
          <w:sz w:val="22"/>
          <w:szCs w:val="22"/>
        </w:rPr>
        <w:t>e collaborateur ou la collaboratrice formulera ensuite ses observations à l’</w:t>
      </w:r>
      <w:proofErr w:type="spellStart"/>
      <w:r w:rsidRPr="002F16CD">
        <w:rPr>
          <w:rFonts w:ascii="Arial" w:hAnsi="Arial" w:cs="Arial"/>
          <w:sz w:val="22"/>
          <w:szCs w:val="22"/>
        </w:rPr>
        <w:t>étudiant-e</w:t>
      </w:r>
      <w:proofErr w:type="spellEnd"/>
      <w:r w:rsidRPr="002F16CD">
        <w:rPr>
          <w:rFonts w:ascii="Arial" w:hAnsi="Arial" w:cs="Arial"/>
          <w:sz w:val="22"/>
          <w:szCs w:val="22"/>
        </w:rPr>
        <w:t xml:space="preserve">, en principe </w:t>
      </w:r>
      <w:r w:rsidR="0046067E">
        <w:rPr>
          <w:rFonts w:ascii="Arial" w:hAnsi="Arial" w:cs="Arial"/>
          <w:sz w:val="22"/>
          <w:szCs w:val="22"/>
        </w:rPr>
        <w:t xml:space="preserve">par courriel. </w:t>
      </w:r>
      <w:r w:rsidRPr="002F16CD">
        <w:rPr>
          <w:rFonts w:ascii="Arial" w:hAnsi="Arial" w:cs="Arial"/>
          <w:sz w:val="22"/>
          <w:szCs w:val="22"/>
        </w:rPr>
        <w:t>Dans ce cas, le travail rendu est donc la version définitive.</w:t>
      </w:r>
      <w:r w:rsidR="0046067E">
        <w:rPr>
          <w:rFonts w:ascii="Arial" w:hAnsi="Arial" w:cs="Arial"/>
          <w:sz w:val="22"/>
          <w:szCs w:val="22"/>
        </w:rPr>
        <w:t xml:space="preserve"> Le travail imprimé et relié sera </w:t>
      </w:r>
      <w:r w:rsidR="0046067E" w:rsidRPr="0046067E">
        <w:rPr>
          <w:rFonts w:ascii="Arial" w:hAnsi="Arial" w:cs="Arial"/>
          <w:sz w:val="22"/>
          <w:szCs w:val="22"/>
          <w:u w:val="single"/>
        </w:rPr>
        <w:t>conservé dans l’archive de la Chaire</w:t>
      </w:r>
      <w:r w:rsidR="0046067E">
        <w:rPr>
          <w:rFonts w:ascii="Arial" w:hAnsi="Arial" w:cs="Arial"/>
          <w:sz w:val="22"/>
          <w:szCs w:val="22"/>
        </w:rPr>
        <w:t xml:space="preserve"> (aucun renvoi possible). </w:t>
      </w:r>
    </w:p>
    <w:bookmarkEnd w:id="2"/>
    <w:p w14:paraId="72D9D430" w14:textId="77777777" w:rsidR="006748D1" w:rsidRPr="002F16CD" w:rsidRDefault="006748D1" w:rsidP="00570C72">
      <w:pPr>
        <w:pStyle w:val="Sansinterligne"/>
        <w:jc w:val="both"/>
        <w:rPr>
          <w:rFonts w:ascii="Arial" w:hAnsi="Arial" w:cs="Arial"/>
          <w:sz w:val="22"/>
          <w:szCs w:val="22"/>
        </w:rPr>
      </w:pPr>
    </w:p>
    <w:p w14:paraId="0EAFB057" w14:textId="77777777" w:rsidR="0046067E" w:rsidRDefault="006748D1" w:rsidP="00570C72">
      <w:pPr>
        <w:numPr>
          <w:ilvl w:val="0"/>
          <w:numId w:val="44"/>
        </w:numPr>
        <w:tabs>
          <w:tab w:val="clear" w:pos="720"/>
          <w:tab w:val="num" w:pos="900"/>
        </w:tabs>
        <w:spacing w:after="0"/>
        <w:ind w:left="900" w:hanging="540"/>
        <w:rPr>
          <w:rFonts w:ascii="Arial" w:hAnsi="Arial" w:cs="Arial"/>
          <w:sz w:val="22"/>
          <w:szCs w:val="22"/>
        </w:rPr>
      </w:pPr>
      <w:r w:rsidRPr="002F16CD">
        <w:rPr>
          <w:rFonts w:ascii="Arial" w:hAnsi="Arial" w:cs="Arial"/>
          <w:sz w:val="22"/>
          <w:szCs w:val="22"/>
        </w:rPr>
        <w:t>Si le collaborateur ou la collaboratrice estime que des corrections importantes sont nécessaires, il remet le travail à l’étudiant pour correction</w:t>
      </w:r>
      <w:r w:rsidR="0046067E">
        <w:rPr>
          <w:rFonts w:ascii="Arial" w:hAnsi="Arial" w:cs="Arial"/>
          <w:sz w:val="22"/>
          <w:szCs w:val="22"/>
        </w:rPr>
        <w:t xml:space="preserve"> (en principe, par courriel)</w:t>
      </w:r>
      <w:r w:rsidRPr="002F16CD">
        <w:rPr>
          <w:rFonts w:ascii="Arial" w:hAnsi="Arial" w:cs="Arial"/>
          <w:sz w:val="22"/>
          <w:szCs w:val="22"/>
        </w:rPr>
        <w:t>. L’</w:t>
      </w:r>
      <w:proofErr w:type="spellStart"/>
      <w:r w:rsidRPr="002F16CD">
        <w:rPr>
          <w:rFonts w:ascii="Arial" w:hAnsi="Arial" w:cs="Arial"/>
          <w:sz w:val="22"/>
          <w:szCs w:val="22"/>
        </w:rPr>
        <w:t>étudiant-e</w:t>
      </w:r>
      <w:proofErr w:type="spellEnd"/>
      <w:r w:rsidRPr="002F16CD">
        <w:rPr>
          <w:rFonts w:ascii="Arial" w:hAnsi="Arial" w:cs="Arial"/>
          <w:sz w:val="22"/>
          <w:szCs w:val="22"/>
        </w:rPr>
        <w:t xml:space="preserve"> dispose ensuite de </w:t>
      </w:r>
      <w:r w:rsidRPr="002F16CD">
        <w:rPr>
          <w:rFonts w:ascii="Arial" w:hAnsi="Arial" w:cs="Arial"/>
          <w:b/>
          <w:sz w:val="22"/>
          <w:szCs w:val="22"/>
        </w:rPr>
        <w:t>six semaines</w:t>
      </w:r>
      <w:r w:rsidRPr="002F16CD">
        <w:rPr>
          <w:rFonts w:ascii="Arial" w:hAnsi="Arial" w:cs="Arial"/>
          <w:sz w:val="22"/>
          <w:szCs w:val="22"/>
        </w:rPr>
        <w:t xml:space="preserve"> pour intégrer les observations du collaborateur ou de la collaboratrice et rédiger une version corrigée de son travail, sous forme reliée</w:t>
      </w:r>
      <w:r w:rsidR="00354C0B">
        <w:rPr>
          <w:rFonts w:ascii="Arial" w:hAnsi="Arial" w:cs="Arial"/>
          <w:sz w:val="22"/>
          <w:szCs w:val="22"/>
        </w:rPr>
        <w:t xml:space="preserve"> (avec une nouvelle déclaration sur l’honneur)</w:t>
      </w:r>
      <w:r w:rsidRPr="002F16CD">
        <w:rPr>
          <w:rFonts w:ascii="Arial" w:hAnsi="Arial" w:cs="Arial"/>
          <w:sz w:val="22"/>
          <w:szCs w:val="22"/>
        </w:rPr>
        <w:t xml:space="preserve"> et électronique. </w:t>
      </w:r>
    </w:p>
    <w:p w14:paraId="050CC3B7" w14:textId="77777777" w:rsidR="0046067E" w:rsidRDefault="0046067E" w:rsidP="0046067E">
      <w:pPr>
        <w:pStyle w:val="Paragraphedeliste"/>
        <w:rPr>
          <w:rFonts w:ascii="Arial" w:hAnsi="Arial" w:cs="Arial"/>
          <w:sz w:val="22"/>
          <w:szCs w:val="22"/>
        </w:rPr>
      </w:pPr>
    </w:p>
    <w:p w14:paraId="29AE3557" w14:textId="64F7BA37" w:rsidR="006748D1" w:rsidRPr="002F16CD" w:rsidRDefault="006748D1" w:rsidP="00570C72">
      <w:pPr>
        <w:numPr>
          <w:ilvl w:val="0"/>
          <w:numId w:val="44"/>
        </w:numPr>
        <w:tabs>
          <w:tab w:val="clear" w:pos="720"/>
          <w:tab w:val="num" w:pos="900"/>
        </w:tabs>
        <w:spacing w:after="0"/>
        <w:ind w:left="900" w:hanging="540"/>
        <w:rPr>
          <w:rFonts w:ascii="Arial" w:hAnsi="Arial" w:cs="Arial"/>
          <w:sz w:val="22"/>
          <w:szCs w:val="22"/>
        </w:rPr>
      </w:pPr>
      <w:r w:rsidRPr="002F16CD">
        <w:rPr>
          <w:rFonts w:ascii="Arial" w:hAnsi="Arial" w:cs="Arial"/>
          <w:sz w:val="22"/>
          <w:szCs w:val="22"/>
        </w:rPr>
        <w:t>Le travail ne peut être remanié qu’</w:t>
      </w:r>
      <w:r w:rsidRPr="002F16CD">
        <w:rPr>
          <w:rFonts w:ascii="Arial" w:hAnsi="Arial" w:cs="Arial"/>
          <w:b/>
          <w:sz w:val="22"/>
          <w:szCs w:val="22"/>
        </w:rPr>
        <w:t>une seule fois</w:t>
      </w:r>
      <w:r w:rsidRPr="002F16CD">
        <w:rPr>
          <w:rFonts w:ascii="Arial" w:hAnsi="Arial" w:cs="Arial"/>
          <w:sz w:val="22"/>
          <w:szCs w:val="22"/>
        </w:rPr>
        <w:t xml:space="preserve">, après quoi, sur rapport du collaborateur </w:t>
      </w:r>
      <w:bookmarkStart w:id="3" w:name="OLE_LINK3"/>
      <w:r w:rsidRPr="002F16CD">
        <w:rPr>
          <w:rFonts w:ascii="Arial" w:hAnsi="Arial" w:cs="Arial"/>
          <w:sz w:val="22"/>
          <w:szCs w:val="22"/>
        </w:rPr>
        <w:t>ou de la collaboratrice, il est transmis au professeur qui décide de son acceptation.</w:t>
      </w:r>
    </w:p>
    <w:p w14:paraId="1B4126D8" w14:textId="77777777" w:rsidR="006748D1" w:rsidRPr="002F16CD" w:rsidRDefault="006748D1" w:rsidP="00570C72">
      <w:pPr>
        <w:pStyle w:val="Sansinterligne"/>
        <w:jc w:val="both"/>
        <w:rPr>
          <w:rFonts w:ascii="Arial" w:hAnsi="Arial" w:cs="Arial"/>
          <w:sz w:val="22"/>
          <w:szCs w:val="22"/>
        </w:rPr>
      </w:pPr>
    </w:p>
    <w:p w14:paraId="2D7BF6F3" w14:textId="7FC33540" w:rsidR="00196EC1" w:rsidRDefault="006748D1" w:rsidP="00327C11">
      <w:pPr>
        <w:numPr>
          <w:ilvl w:val="0"/>
          <w:numId w:val="44"/>
        </w:numPr>
        <w:tabs>
          <w:tab w:val="clear" w:pos="720"/>
          <w:tab w:val="num" w:pos="900"/>
        </w:tabs>
        <w:spacing w:after="0"/>
        <w:ind w:left="900" w:hanging="540"/>
        <w:rPr>
          <w:rFonts w:ascii="Arial" w:hAnsi="Arial" w:cs="Arial"/>
          <w:sz w:val="22"/>
          <w:szCs w:val="22"/>
        </w:rPr>
      </w:pPr>
      <w:r w:rsidRPr="002F16CD">
        <w:rPr>
          <w:rFonts w:ascii="Arial" w:hAnsi="Arial" w:cs="Arial"/>
          <w:sz w:val="22"/>
          <w:szCs w:val="22"/>
        </w:rPr>
        <w:t xml:space="preserve">En cas de </w:t>
      </w:r>
      <w:proofErr w:type="gramStart"/>
      <w:r w:rsidRPr="002F16CD">
        <w:rPr>
          <w:rFonts w:ascii="Arial" w:hAnsi="Arial" w:cs="Arial"/>
          <w:sz w:val="22"/>
          <w:szCs w:val="22"/>
        </w:rPr>
        <w:t>non observation</w:t>
      </w:r>
      <w:proofErr w:type="gramEnd"/>
      <w:r w:rsidRPr="002F16CD">
        <w:rPr>
          <w:rFonts w:ascii="Arial" w:hAnsi="Arial" w:cs="Arial"/>
          <w:sz w:val="22"/>
          <w:szCs w:val="22"/>
        </w:rPr>
        <w:t xml:space="preserve"> des délais figurant aux </w:t>
      </w:r>
      <w:r w:rsidR="0046067E">
        <w:rPr>
          <w:rFonts w:ascii="Arial" w:hAnsi="Arial" w:cs="Arial"/>
          <w:sz w:val="22"/>
          <w:szCs w:val="22"/>
        </w:rPr>
        <w:t>chiffres</w:t>
      </w:r>
      <w:r w:rsidRPr="002F16CD">
        <w:rPr>
          <w:rFonts w:ascii="Arial" w:hAnsi="Arial" w:cs="Arial"/>
          <w:sz w:val="22"/>
          <w:szCs w:val="22"/>
        </w:rPr>
        <w:t xml:space="preserve"> 6 et 8</w:t>
      </w:r>
      <w:r w:rsidR="0046067E">
        <w:rPr>
          <w:rFonts w:ascii="Arial" w:hAnsi="Arial" w:cs="Arial"/>
          <w:sz w:val="22"/>
          <w:szCs w:val="22"/>
        </w:rPr>
        <w:t xml:space="preserve"> ci-dessus et </w:t>
      </w:r>
      <w:r w:rsidRPr="002F16CD">
        <w:rPr>
          <w:rFonts w:ascii="Arial" w:hAnsi="Arial" w:cs="Arial"/>
          <w:sz w:val="22"/>
          <w:szCs w:val="22"/>
        </w:rPr>
        <w:t>sans dérogation pour justes motifs</w:t>
      </w:r>
      <w:r w:rsidR="00604213">
        <w:rPr>
          <w:rFonts w:ascii="Arial" w:hAnsi="Arial" w:cs="Arial"/>
          <w:sz w:val="22"/>
          <w:szCs w:val="22"/>
        </w:rPr>
        <w:t>,</w:t>
      </w:r>
      <w:r w:rsidRPr="002F16CD">
        <w:rPr>
          <w:rFonts w:ascii="Arial" w:hAnsi="Arial" w:cs="Arial"/>
          <w:sz w:val="22"/>
          <w:szCs w:val="22"/>
        </w:rPr>
        <w:t xml:space="preserve"> demandée </w:t>
      </w:r>
      <w:r w:rsidRPr="002F16CD">
        <w:rPr>
          <w:rFonts w:ascii="Arial" w:hAnsi="Arial" w:cs="Arial"/>
          <w:b/>
          <w:sz w:val="22"/>
          <w:szCs w:val="22"/>
        </w:rPr>
        <w:t>deux semaines</w:t>
      </w:r>
      <w:r w:rsidRPr="002F16CD">
        <w:rPr>
          <w:rFonts w:ascii="Arial" w:hAnsi="Arial" w:cs="Arial"/>
          <w:sz w:val="22"/>
          <w:szCs w:val="22"/>
        </w:rPr>
        <w:t xml:space="preserve"> avant leur échéance et accordée par le collaborateur ou la collaboratrice, le travail peut être refusé sans autre motivation. Le</w:t>
      </w:r>
      <w:r w:rsidR="0046067E">
        <w:rPr>
          <w:rFonts w:ascii="Arial" w:hAnsi="Arial" w:cs="Arial"/>
          <w:sz w:val="22"/>
          <w:szCs w:val="22"/>
        </w:rPr>
        <w:t xml:space="preserve">s </w:t>
      </w:r>
      <w:r w:rsidRPr="002F16CD">
        <w:rPr>
          <w:rFonts w:ascii="Arial" w:hAnsi="Arial" w:cs="Arial"/>
          <w:sz w:val="22"/>
          <w:szCs w:val="22"/>
        </w:rPr>
        <w:t xml:space="preserve">cas de force majeure sont réservés. </w:t>
      </w:r>
      <w:r w:rsidR="003F3148">
        <w:rPr>
          <w:rFonts w:ascii="Arial" w:hAnsi="Arial" w:cs="Arial"/>
          <w:sz w:val="22"/>
          <w:szCs w:val="22"/>
        </w:rPr>
        <w:t>Une annulation du</w:t>
      </w:r>
      <w:r w:rsidR="00327C11" w:rsidRPr="00327C11">
        <w:rPr>
          <w:rFonts w:ascii="Arial" w:hAnsi="Arial" w:cs="Arial"/>
          <w:sz w:val="22"/>
          <w:szCs w:val="22"/>
        </w:rPr>
        <w:t xml:space="preserve"> travail </w:t>
      </w:r>
      <w:r w:rsidR="003F3148">
        <w:rPr>
          <w:rFonts w:ascii="Arial" w:hAnsi="Arial" w:cs="Arial"/>
          <w:sz w:val="22"/>
          <w:szCs w:val="22"/>
        </w:rPr>
        <w:t>peut être demandé</w:t>
      </w:r>
      <w:r w:rsidR="00A56EF0">
        <w:rPr>
          <w:rFonts w:ascii="Arial" w:hAnsi="Arial" w:cs="Arial"/>
          <w:sz w:val="22"/>
          <w:szCs w:val="22"/>
        </w:rPr>
        <w:t>e</w:t>
      </w:r>
      <w:r w:rsidR="00327C11" w:rsidRPr="00327C11">
        <w:rPr>
          <w:rFonts w:ascii="Arial" w:hAnsi="Arial" w:cs="Arial"/>
          <w:sz w:val="22"/>
          <w:szCs w:val="22"/>
        </w:rPr>
        <w:t xml:space="preserve"> en cas d'</w:t>
      </w:r>
      <w:r w:rsidR="00327C11">
        <w:rPr>
          <w:rFonts w:ascii="Arial" w:hAnsi="Arial" w:cs="Arial"/>
          <w:sz w:val="22"/>
          <w:szCs w:val="22"/>
        </w:rPr>
        <w:t>é</w:t>
      </w:r>
      <w:r w:rsidR="00327C11" w:rsidRPr="00327C11">
        <w:rPr>
          <w:rFonts w:ascii="Arial" w:hAnsi="Arial" w:cs="Arial"/>
          <w:sz w:val="22"/>
          <w:szCs w:val="22"/>
        </w:rPr>
        <w:t>chec aux examens (IUR), preuve</w:t>
      </w:r>
      <w:r w:rsidR="002F0001">
        <w:rPr>
          <w:rFonts w:ascii="Arial" w:hAnsi="Arial" w:cs="Arial"/>
          <w:sz w:val="22"/>
          <w:szCs w:val="22"/>
        </w:rPr>
        <w:t xml:space="preserve"> à l’appui</w:t>
      </w:r>
      <w:r w:rsidR="00327C11" w:rsidRPr="00327C11">
        <w:rPr>
          <w:rFonts w:ascii="Arial" w:hAnsi="Arial" w:cs="Arial"/>
          <w:sz w:val="22"/>
          <w:szCs w:val="22"/>
        </w:rPr>
        <w:t>. Il est alors possible de commencer un nouveau travail plus tard, mais avec un th</w:t>
      </w:r>
      <w:r w:rsidR="00327C11">
        <w:rPr>
          <w:rFonts w:ascii="Arial" w:hAnsi="Arial" w:cs="Arial"/>
          <w:sz w:val="22"/>
          <w:szCs w:val="22"/>
        </w:rPr>
        <w:t>è</w:t>
      </w:r>
      <w:r w:rsidR="00327C11" w:rsidRPr="00327C11">
        <w:rPr>
          <w:rFonts w:ascii="Arial" w:hAnsi="Arial" w:cs="Arial"/>
          <w:sz w:val="22"/>
          <w:szCs w:val="22"/>
        </w:rPr>
        <w:t>me clairement diff</w:t>
      </w:r>
      <w:r w:rsidR="00327C11">
        <w:rPr>
          <w:rFonts w:ascii="Arial" w:hAnsi="Arial" w:cs="Arial"/>
          <w:sz w:val="22"/>
          <w:szCs w:val="22"/>
        </w:rPr>
        <w:t>é</w:t>
      </w:r>
      <w:r w:rsidR="00327C11" w:rsidRPr="00327C11">
        <w:rPr>
          <w:rFonts w:ascii="Arial" w:hAnsi="Arial" w:cs="Arial"/>
          <w:sz w:val="22"/>
          <w:szCs w:val="22"/>
        </w:rPr>
        <w:t>rent, choisi selon la proc</w:t>
      </w:r>
      <w:r w:rsidR="00327C11">
        <w:rPr>
          <w:rFonts w:ascii="Arial" w:hAnsi="Arial" w:cs="Arial"/>
          <w:sz w:val="22"/>
          <w:szCs w:val="22"/>
        </w:rPr>
        <w:t>é</w:t>
      </w:r>
      <w:r w:rsidR="00327C11" w:rsidRPr="00327C11">
        <w:rPr>
          <w:rFonts w:ascii="Arial" w:hAnsi="Arial" w:cs="Arial"/>
          <w:sz w:val="22"/>
          <w:szCs w:val="22"/>
        </w:rPr>
        <w:t>dure</w:t>
      </w:r>
      <w:r w:rsidR="00A56EF0">
        <w:rPr>
          <w:rFonts w:ascii="Arial" w:hAnsi="Arial" w:cs="Arial"/>
          <w:sz w:val="22"/>
          <w:szCs w:val="22"/>
        </w:rPr>
        <w:t xml:space="preserve"> décrite aux </w:t>
      </w:r>
      <w:r w:rsidR="0046067E">
        <w:rPr>
          <w:rFonts w:ascii="Arial" w:hAnsi="Arial" w:cs="Arial"/>
          <w:sz w:val="22"/>
          <w:szCs w:val="22"/>
        </w:rPr>
        <w:t>chiffres</w:t>
      </w:r>
      <w:r w:rsidR="00A56EF0">
        <w:rPr>
          <w:rFonts w:ascii="Arial" w:hAnsi="Arial" w:cs="Arial"/>
          <w:sz w:val="22"/>
          <w:szCs w:val="22"/>
        </w:rPr>
        <w:t xml:space="preserve"> 3 et 4.</w:t>
      </w:r>
    </w:p>
    <w:p w14:paraId="07BD90E3" w14:textId="77777777" w:rsidR="004800E7" w:rsidRDefault="004800E7" w:rsidP="004800E7">
      <w:pPr>
        <w:pStyle w:val="Paragraphedeliste"/>
        <w:rPr>
          <w:rFonts w:ascii="Arial" w:hAnsi="Arial" w:cs="Arial"/>
          <w:sz w:val="22"/>
          <w:szCs w:val="22"/>
        </w:rPr>
      </w:pPr>
    </w:p>
    <w:p w14:paraId="6187D993" w14:textId="6DECAF99" w:rsidR="00196EC1" w:rsidRPr="0046067E" w:rsidRDefault="004800E7" w:rsidP="006525D4">
      <w:pPr>
        <w:numPr>
          <w:ilvl w:val="0"/>
          <w:numId w:val="44"/>
        </w:numPr>
        <w:tabs>
          <w:tab w:val="clear" w:pos="720"/>
          <w:tab w:val="num" w:pos="900"/>
        </w:tabs>
        <w:spacing w:after="0"/>
        <w:ind w:left="900" w:hanging="540"/>
        <w:rPr>
          <w:rFonts w:ascii="Arial" w:hAnsi="Arial" w:cs="Arial"/>
          <w:sz w:val="22"/>
          <w:szCs w:val="22"/>
        </w:rPr>
      </w:pPr>
      <w:r w:rsidRPr="0046067E">
        <w:rPr>
          <w:rFonts w:ascii="Arial" w:hAnsi="Arial" w:cs="Arial"/>
          <w:sz w:val="22"/>
          <w:szCs w:val="22"/>
        </w:rPr>
        <w:t xml:space="preserve">Il est judicieux de </w:t>
      </w:r>
      <w:r w:rsidR="00B53D82" w:rsidRPr="0046067E">
        <w:rPr>
          <w:rFonts w:ascii="Arial" w:hAnsi="Arial" w:cs="Arial"/>
          <w:sz w:val="22"/>
          <w:szCs w:val="22"/>
        </w:rPr>
        <w:t>s’informer</w:t>
      </w:r>
      <w:r w:rsidRPr="0046067E">
        <w:rPr>
          <w:rFonts w:ascii="Arial" w:hAnsi="Arial" w:cs="Arial"/>
          <w:sz w:val="22"/>
          <w:szCs w:val="22"/>
        </w:rPr>
        <w:t xml:space="preserve"> </w:t>
      </w:r>
      <w:r w:rsidR="00B53D82" w:rsidRPr="0046067E">
        <w:rPr>
          <w:rFonts w:ascii="Arial" w:hAnsi="Arial" w:cs="Arial"/>
          <w:sz w:val="22"/>
          <w:szCs w:val="22"/>
        </w:rPr>
        <w:t>d</w:t>
      </w:r>
      <w:r w:rsidRPr="0046067E">
        <w:rPr>
          <w:rFonts w:ascii="Arial" w:hAnsi="Arial" w:cs="Arial"/>
          <w:sz w:val="22"/>
          <w:szCs w:val="22"/>
        </w:rPr>
        <w:t xml:space="preserve">es </w:t>
      </w:r>
      <w:r w:rsidRPr="0046067E">
        <w:rPr>
          <w:rFonts w:ascii="Arial" w:hAnsi="Arial" w:cs="Arial"/>
          <w:b/>
          <w:sz w:val="22"/>
          <w:szCs w:val="22"/>
        </w:rPr>
        <w:t>horaires de fermeture des bibliothèques</w:t>
      </w:r>
      <w:r w:rsidRPr="0046067E">
        <w:rPr>
          <w:rFonts w:ascii="Arial" w:hAnsi="Arial" w:cs="Arial"/>
          <w:sz w:val="22"/>
          <w:szCs w:val="22"/>
        </w:rPr>
        <w:t>.</w:t>
      </w:r>
      <w:r w:rsidR="00354C0B" w:rsidRPr="0046067E">
        <w:rPr>
          <w:rFonts w:ascii="Arial" w:hAnsi="Arial" w:cs="Arial"/>
          <w:sz w:val="22"/>
          <w:szCs w:val="22"/>
        </w:rPr>
        <w:t xml:space="preserve"> Les délais ne tiennent pas compte de ces derniers, ni des </w:t>
      </w:r>
      <w:r w:rsidR="00B53D82" w:rsidRPr="0046067E">
        <w:rPr>
          <w:rFonts w:ascii="Arial" w:hAnsi="Arial" w:cs="Arial"/>
          <w:sz w:val="22"/>
          <w:szCs w:val="22"/>
        </w:rPr>
        <w:t>périodes usuelles de</w:t>
      </w:r>
      <w:r w:rsidR="00354C0B" w:rsidRPr="0046067E">
        <w:rPr>
          <w:rFonts w:ascii="Arial" w:hAnsi="Arial" w:cs="Arial"/>
          <w:sz w:val="22"/>
          <w:szCs w:val="22"/>
        </w:rPr>
        <w:t xml:space="preserve"> vacances (ex. Noël). </w:t>
      </w:r>
    </w:p>
    <w:p w14:paraId="33B2C78D" w14:textId="77777777" w:rsidR="006748D1" w:rsidRPr="002F16CD" w:rsidRDefault="006748D1" w:rsidP="00570C72">
      <w:pPr>
        <w:pStyle w:val="Sansinterligne"/>
        <w:jc w:val="both"/>
        <w:rPr>
          <w:rFonts w:ascii="Arial" w:hAnsi="Arial" w:cs="Arial"/>
          <w:sz w:val="22"/>
          <w:szCs w:val="22"/>
        </w:rPr>
      </w:pPr>
      <w:bookmarkStart w:id="4" w:name="OLE_LINK4"/>
      <w:bookmarkEnd w:id="3"/>
    </w:p>
    <w:p w14:paraId="6C9E3C52" w14:textId="77777777" w:rsidR="006748D1" w:rsidRPr="002F16CD" w:rsidRDefault="006748D1" w:rsidP="00570C72">
      <w:pPr>
        <w:pStyle w:val="Sansinterligne"/>
        <w:jc w:val="both"/>
        <w:rPr>
          <w:rFonts w:ascii="Arial" w:hAnsi="Arial" w:cs="Arial"/>
          <w:sz w:val="22"/>
          <w:szCs w:val="22"/>
        </w:rPr>
      </w:pPr>
      <w:r w:rsidRPr="002F16CD">
        <w:rPr>
          <w:rFonts w:ascii="Arial" w:hAnsi="Arial" w:cs="Arial"/>
          <w:b/>
          <w:sz w:val="22"/>
          <w:szCs w:val="22"/>
        </w:rPr>
        <w:t xml:space="preserve">II. </w:t>
      </w:r>
      <w:r w:rsidR="00914154" w:rsidRPr="002F16CD">
        <w:rPr>
          <w:rFonts w:ascii="Arial" w:hAnsi="Arial" w:cs="Arial"/>
          <w:b/>
          <w:sz w:val="22"/>
          <w:szCs w:val="22"/>
        </w:rPr>
        <w:t>Table des matières</w:t>
      </w:r>
      <w:r w:rsidRPr="002F16CD">
        <w:rPr>
          <w:rFonts w:ascii="Arial" w:hAnsi="Arial" w:cs="Arial"/>
          <w:b/>
          <w:sz w:val="22"/>
          <w:szCs w:val="22"/>
        </w:rPr>
        <w:t xml:space="preserve"> et bibliographie</w:t>
      </w:r>
    </w:p>
    <w:p w14:paraId="0D7CF64D" w14:textId="77777777" w:rsidR="006748D1" w:rsidRPr="002F16CD" w:rsidRDefault="006748D1" w:rsidP="00570C72">
      <w:pPr>
        <w:pStyle w:val="Sansinterligne"/>
        <w:jc w:val="both"/>
        <w:rPr>
          <w:rFonts w:ascii="Arial" w:hAnsi="Arial" w:cs="Arial"/>
          <w:sz w:val="22"/>
          <w:szCs w:val="22"/>
        </w:rPr>
      </w:pPr>
    </w:p>
    <w:p w14:paraId="0E0199A7" w14:textId="2B52D05B" w:rsidR="006748D1" w:rsidRPr="002F16CD" w:rsidRDefault="00914154" w:rsidP="00570C72">
      <w:pPr>
        <w:numPr>
          <w:ilvl w:val="0"/>
          <w:numId w:val="29"/>
        </w:numPr>
        <w:tabs>
          <w:tab w:val="left" w:pos="902"/>
        </w:tabs>
        <w:spacing w:after="0"/>
        <w:ind w:left="896" w:hanging="539"/>
        <w:rPr>
          <w:rFonts w:ascii="Arial" w:hAnsi="Arial" w:cs="Arial"/>
          <w:sz w:val="22"/>
          <w:szCs w:val="22"/>
        </w:rPr>
      </w:pPr>
      <w:r w:rsidRPr="002F16CD">
        <w:rPr>
          <w:rFonts w:ascii="Arial" w:hAnsi="Arial" w:cs="Arial"/>
          <w:sz w:val="22"/>
          <w:szCs w:val="22"/>
        </w:rPr>
        <w:t>La table des matières</w:t>
      </w:r>
      <w:r w:rsidR="006748D1" w:rsidRPr="002F16CD">
        <w:rPr>
          <w:rFonts w:ascii="Arial" w:hAnsi="Arial" w:cs="Arial"/>
          <w:sz w:val="22"/>
          <w:szCs w:val="22"/>
        </w:rPr>
        <w:t xml:space="preserve"> doit comprendre l’appareil critique </w:t>
      </w:r>
      <w:r w:rsidR="0084230B" w:rsidRPr="002F16CD">
        <w:rPr>
          <w:rFonts w:ascii="Arial" w:hAnsi="Arial" w:cs="Arial"/>
          <w:sz w:val="22"/>
          <w:szCs w:val="22"/>
        </w:rPr>
        <w:t>et le plan du travail</w:t>
      </w:r>
      <w:r w:rsidR="0046067E">
        <w:rPr>
          <w:rFonts w:ascii="Arial" w:hAnsi="Arial" w:cs="Arial"/>
          <w:sz w:val="22"/>
          <w:szCs w:val="22"/>
        </w:rPr>
        <w:t>.</w:t>
      </w:r>
      <w:r w:rsidR="00F402FC">
        <w:rPr>
          <w:rFonts w:ascii="Arial" w:hAnsi="Arial" w:cs="Arial"/>
          <w:sz w:val="22"/>
          <w:szCs w:val="22"/>
        </w:rPr>
        <w:t xml:space="preserve"> </w:t>
      </w:r>
    </w:p>
    <w:p w14:paraId="6E705F8D" w14:textId="77777777" w:rsidR="006748D1" w:rsidRPr="002F16CD" w:rsidRDefault="006748D1" w:rsidP="00570C72">
      <w:pPr>
        <w:pStyle w:val="Sansinterligne"/>
        <w:jc w:val="both"/>
        <w:rPr>
          <w:rFonts w:ascii="Arial" w:hAnsi="Arial" w:cs="Arial"/>
          <w:sz w:val="22"/>
          <w:szCs w:val="22"/>
        </w:rPr>
      </w:pPr>
    </w:p>
    <w:p w14:paraId="680E93CA" w14:textId="4B928F45" w:rsidR="006748D1" w:rsidRPr="002F16CD" w:rsidRDefault="006748D1" w:rsidP="00570C72">
      <w:pPr>
        <w:numPr>
          <w:ilvl w:val="0"/>
          <w:numId w:val="29"/>
        </w:numPr>
        <w:tabs>
          <w:tab w:val="left" w:pos="902"/>
        </w:tabs>
        <w:spacing w:after="0"/>
        <w:ind w:left="896" w:hanging="539"/>
        <w:rPr>
          <w:rFonts w:ascii="Arial" w:hAnsi="Arial" w:cs="Arial"/>
          <w:sz w:val="22"/>
          <w:szCs w:val="22"/>
        </w:rPr>
      </w:pPr>
      <w:r w:rsidRPr="002F16CD">
        <w:rPr>
          <w:rFonts w:ascii="Arial" w:hAnsi="Arial" w:cs="Arial"/>
          <w:sz w:val="22"/>
          <w:szCs w:val="22"/>
        </w:rPr>
        <w:t xml:space="preserve">La bibliographie doit comprendre tous les </w:t>
      </w:r>
      <w:r w:rsidR="00CF144E">
        <w:rPr>
          <w:rFonts w:ascii="Arial" w:hAnsi="Arial" w:cs="Arial"/>
          <w:sz w:val="22"/>
          <w:szCs w:val="22"/>
        </w:rPr>
        <w:t>« </w:t>
      </w:r>
      <w:r w:rsidRPr="002F16CD">
        <w:rPr>
          <w:rFonts w:ascii="Arial" w:hAnsi="Arial" w:cs="Arial"/>
          <w:sz w:val="22"/>
          <w:szCs w:val="22"/>
        </w:rPr>
        <w:t>classiques</w:t>
      </w:r>
      <w:r w:rsidR="000414DF">
        <w:rPr>
          <w:rFonts w:ascii="Arial" w:hAnsi="Arial" w:cs="Arial"/>
          <w:sz w:val="22"/>
          <w:szCs w:val="22"/>
        </w:rPr>
        <w:t> »</w:t>
      </w:r>
      <w:r w:rsidRPr="002F16CD">
        <w:rPr>
          <w:rFonts w:ascii="Arial" w:hAnsi="Arial" w:cs="Arial"/>
          <w:sz w:val="22"/>
          <w:szCs w:val="22"/>
        </w:rPr>
        <w:t xml:space="preserve"> (cf. Consignes</w:t>
      </w:r>
      <w:r w:rsidR="0046067E">
        <w:rPr>
          <w:rFonts w:ascii="Arial" w:hAnsi="Arial" w:cs="Arial"/>
          <w:sz w:val="22"/>
          <w:szCs w:val="22"/>
        </w:rPr>
        <w:t xml:space="preserve"> pour la rédaction des travaux écrits</w:t>
      </w:r>
      <w:r w:rsidRPr="002F16CD">
        <w:rPr>
          <w:rFonts w:ascii="Arial" w:hAnsi="Arial" w:cs="Arial"/>
          <w:sz w:val="22"/>
          <w:szCs w:val="22"/>
        </w:rPr>
        <w:t xml:space="preserve">), ainsi que les ouvrages pertinents, </w:t>
      </w:r>
      <w:r w:rsidRPr="002F16CD">
        <w:rPr>
          <w:rFonts w:ascii="Arial" w:hAnsi="Arial" w:cs="Arial"/>
          <w:b/>
          <w:sz w:val="22"/>
          <w:szCs w:val="22"/>
        </w:rPr>
        <w:t>également en allemand</w:t>
      </w:r>
      <w:r w:rsidRPr="002F16CD">
        <w:rPr>
          <w:rFonts w:ascii="Arial" w:hAnsi="Arial" w:cs="Arial"/>
          <w:sz w:val="22"/>
          <w:szCs w:val="22"/>
        </w:rPr>
        <w:t>.</w:t>
      </w:r>
    </w:p>
    <w:p w14:paraId="02DB769C" w14:textId="77777777" w:rsidR="00E21730" w:rsidRDefault="00E21730" w:rsidP="00E21730">
      <w:pPr>
        <w:pStyle w:val="Sansinterligne"/>
      </w:pPr>
    </w:p>
    <w:p w14:paraId="3861F2F9" w14:textId="74A3DEAB" w:rsidR="00E21730" w:rsidRPr="002F16CD" w:rsidRDefault="00CF144E" w:rsidP="00570C72">
      <w:pPr>
        <w:numPr>
          <w:ilvl w:val="0"/>
          <w:numId w:val="29"/>
        </w:numPr>
        <w:tabs>
          <w:tab w:val="left" w:pos="902"/>
        </w:tabs>
        <w:spacing w:after="0"/>
        <w:ind w:left="896" w:hanging="539"/>
        <w:rPr>
          <w:rFonts w:ascii="Arial" w:hAnsi="Arial" w:cs="Arial"/>
          <w:sz w:val="22"/>
          <w:szCs w:val="22"/>
        </w:rPr>
      </w:pPr>
      <w:r>
        <w:rPr>
          <w:rFonts w:ascii="Arial" w:hAnsi="Arial" w:cs="Arial"/>
          <w:sz w:val="22"/>
          <w:szCs w:val="22"/>
        </w:rPr>
        <w:t xml:space="preserve">Avant la soumission, il </w:t>
      </w:r>
      <w:r w:rsidR="0046067E">
        <w:rPr>
          <w:rFonts w:ascii="Arial" w:hAnsi="Arial" w:cs="Arial"/>
          <w:sz w:val="22"/>
          <w:szCs w:val="22"/>
        </w:rPr>
        <w:t>est vivement conseillé de prendre le temps pour lire et rechercher tout ouvrage utile</w:t>
      </w:r>
      <w:r>
        <w:rPr>
          <w:rFonts w:ascii="Arial" w:hAnsi="Arial" w:cs="Arial"/>
          <w:sz w:val="22"/>
          <w:szCs w:val="22"/>
        </w:rPr>
        <w:t xml:space="preserve"> (1/3 du temps total consacré au travail n’est pas excessif)</w:t>
      </w:r>
      <w:r w:rsidR="00E21730">
        <w:rPr>
          <w:rFonts w:ascii="Arial" w:hAnsi="Arial" w:cs="Arial"/>
          <w:sz w:val="22"/>
          <w:szCs w:val="22"/>
        </w:rPr>
        <w:t xml:space="preserve">. </w:t>
      </w:r>
      <w:r>
        <w:rPr>
          <w:rFonts w:ascii="Arial" w:hAnsi="Arial" w:cs="Arial"/>
          <w:sz w:val="22"/>
          <w:szCs w:val="22"/>
        </w:rPr>
        <w:t xml:space="preserve">Présenter un </w:t>
      </w:r>
      <w:r w:rsidRPr="007D4659">
        <w:rPr>
          <w:rFonts w:ascii="Arial" w:hAnsi="Arial" w:cs="Arial"/>
          <w:i/>
          <w:sz w:val="22"/>
          <w:szCs w:val="22"/>
        </w:rPr>
        <w:t>copier-coller</w:t>
      </w:r>
      <w:r>
        <w:rPr>
          <w:rFonts w:ascii="Arial" w:hAnsi="Arial" w:cs="Arial"/>
          <w:sz w:val="22"/>
          <w:szCs w:val="22"/>
        </w:rPr>
        <w:t xml:space="preserve"> de </w:t>
      </w:r>
      <w:proofErr w:type="spellStart"/>
      <w:r w:rsidRPr="00CF144E">
        <w:rPr>
          <w:rFonts w:ascii="Arial" w:hAnsi="Arial" w:cs="Arial"/>
          <w:smallCaps/>
          <w:sz w:val="22"/>
          <w:szCs w:val="22"/>
        </w:rPr>
        <w:t>Corboz</w:t>
      </w:r>
      <w:proofErr w:type="spellEnd"/>
      <w:r>
        <w:rPr>
          <w:rFonts w:ascii="Arial" w:hAnsi="Arial" w:cs="Arial"/>
          <w:sz w:val="22"/>
          <w:szCs w:val="22"/>
        </w:rPr>
        <w:t>, par exemple, est inutile. L</w:t>
      </w:r>
      <w:r w:rsidR="00F402FC">
        <w:rPr>
          <w:rFonts w:ascii="Arial" w:hAnsi="Arial" w:cs="Arial"/>
          <w:sz w:val="22"/>
          <w:szCs w:val="22"/>
        </w:rPr>
        <w:t>a forme est également à soigner (</w:t>
      </w:r>
      <w:r w:rsidR="000076C7">
        <w:rPr>
          <w:rFonts w:ascii="Arial" w:hAnsi="Arial" w:cs="Arial"/>
          <w:sz w:val="22"/>
          <w:szCs w:val="22"/>
        </w:rPr>
        <w:t>première impression</w:t>
      </w:r>
      <w:r w:rsidR="00604213">
        <w:rPr>
          <w:rFonts w:ascii="Arial" w:hAnsi="Arial" w:cs="Arial"/>
          <w:sz w:val="22"/>
          <w:szCs w:val="22"/>
        </w:rPr>
        <w:t xml:space="preserve"> =</w:t>
      </w:r>
      <w:r w:rsidR="00EF15D1">
        <w:rPr>
          <w:rFonts w:ascii="Arial" w:hAnsi="Arial" w:cs="Arial"/>
          <w:sz w:val="22"/>
          <w:szCs w:val="22"/>
        </w:rPr>
        <w:t xml:space="preserve"> base pour la suite</w:t>
      </w:r>
      <w:r w:rsidR="00F402FC">
        <w:rPr>
          <w:rFonts w:ascii="Arial" w:hAnsi="Arial" w:cs="Arial"/>
          <w:sz w:val="22"/>
          <w:szCs w:val="22"/>
        </w:rPr>
        <w:t>).</w:t>
      </w:r>
    </w:p>
    <w:p w14:paraId="20B30C0F" w14:textId="77777777" w:rsidR="006748D1" w:rsidRPr="002F16CD" w:rsidRDefault="006748D1" w:rsidP="00570C72">
      <w:pPr>
        <w:pStyle w:val="Sansinterligne"/>
        <w:jc w:val="both"/>
        <w:rPr>
          <w:rFonts w:ascii="Arial" w:hAnsi="Arial" w:cs="Arial"/>
          <w:sz w:val="22"/>
          <w:szCs w:val="22"/>
        </w:rPr>
      </w:pPr>
    </w:p>
    <w:p w14:paraId="0FE25E83" w14:textId="69BA2B29" w:rsidR="00663CD6" w:rsidRDefault="00663CD6">
      <w:pPr>
        <w:spacing w:after="0"/>
        <w:jc w:val="left"/>
        <w:rPr>
          <w:rFonts w:ascii="Arial" w:hAnsi="Arial" w:cs="Arial"/>
          <w:sz w:val="22"/>
          <w:szCs w:val="22"/>
        </w:rPr>
      </w:pPr>
    </w:p>
    <w:p w14:paraId="3418450A" w14:textId="77777777" w:rsidR="006748D1" w:rsidRPr="002F16CD" w:rsidRDefault="006748D1" w:rsidP="00570C72">
      <w:pPr>
        <w:pStyle w:val="Sansinterligne"/>
        <w:jc w:val="both"/>
        <w:rPr>
          <w:rFonts w:ascii="Arial" w:hAnsi="Arial" w:cs="Arial"/>
          <w:sz w:val="22"/>
          <w:szCs w:val="22"/>
        </w:rPr>
      </w:pPr>
    </w:p>
    <w:p w14:paraId="7A5090DE" w14:textId="77777777" w:rsidR="006748D1" w:rsidRPr="002F16CD" w:rsidRDefault="006748D1" w:rsidP="00570C72">
      <w:pPr>
        <w:pStyle w:val="Sansinterligne"/>
        <w:jc w:val="both"/>
        <w:rPr>
          <w:rFonts w:ascii="Arial" w:hAnsi="Arial" w:cs="Arial"/>
          <w:b/>
          <w:sz w:val="22"/>
          <w:szCs w:val="22"/>
        </w:rPr>
      </w:pPr>
      <w:bookmarkStart w:id="5" w:name="OLE_LINK8"/>
      <w:r w:rsidRPr="002F16CD">
        <w:rPr>
          <w:rFonts w:ascii="Arial" w:hAnsi="Arial" w:cs="Arial"/>
          <w:b/>
          <w:sz w:val="22"/>
          <w:szCs w:val="22"/>
        </w:rPr>
        <w:t>III. Contenu du travail</w:t>
      </w:r>
    </w:p>
    <w:p w14:paraId="7FD28736" w14:textId="77777777" w:rsidR="006748D1" w:rsidRPr="002F16CD" w:rsidRDefault="006748D1" w:rsidP="00570C72">
      <w:pPr>
        <w:pStyle w:val="Sansinterligne"/>
        <w:jc w:val="both"/>
        <w:rPr>
          <w:rFonts w:ascii="Arial" w:hAnsi="Arial" w:cs="Arial"/>
          <w:sz w:val="22"/>
          <w:szCs w:val="22"/>
        </w:rPr>
      </w:pPr>
    </w:p>
    <w:p w14:paraId="4A9A187B" w14:textId="77777777" w:rsidR="006748D1" w:rsidRPr="002F16CD" w:rsidRDefault="006748D1" w:rsidP="00570C72">
      <w:pPr>
        <w:pStyle w:val="Sansinterligne"/>
        <w:jc w:val="both"/>
        <w:rPr>
          <w:rFonts w:ascii="Arial" w:hAnsi="Arial" w:cs="Arial"/>
          <w:sz w:val="22"/>
          <w:szCs w:val="22"/>
        </w:rPr>
      </w:pPr>
      <w:r w:rsidRPr="002F16CD">
        <w:rPr>
          <w:rFonts w:ascii="Arial" w:hAnsi="Arial" w:cs="Arial"/>
          <w:sz w:val="22"/>
          <w:szCs w:val="22"/>
        </w:rPr>
        <w:t>De manière générale, le travail contient :</w:t>
      </w:r>
    </w:p>
    <w:p w14:paraId="14A9F5E3" w14:textId="77777777" w:rsidR="006748D1" w:rsidRPr="002F16CD" w:rsidRDefault="006748D1" w:rsidP="00570C72">
      <w:pPr>
        <w:pStyle w:val="Sansinterligne"/>
        <w:jc w:val="both"/>
        <w:rPr>
          <w:rFonts w:ascii="Arial" w:hAnsi="Arial" w:cs="Arial"/>
          <w:sz w:val="22"/>
          <w:szCs w:val="22"/>
        </w:rPr>
      </w:pPr>
    </w:p>
    <w:p w14:paraId="574AB8B7" w14:textId="52AA5BDB" w:rsidR="006748D1" w:rsidRPr="002F16CD" w:rsidRDefault="00663CD6" w:rsidP="00570C72">
      <w:pPr>
        <w:numPr>
          <w:ilvl w:val="0"/>
          <w:numId w:val="46"/>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w:t>
      </w:r>
      <w:r w:rsidR="006748D1" w:rsidRPr="00663CD6">
        <w:rPr>
          <w:rFonts w:ascii="Arial" w:hAnsi="Arial" w:cs="Arial"/>
          <w:b/>
          <w:bCs/>
          <w:sz w:val="22"/>
          <w:szCs w:val="22"/>
        </w:rPr>
        <w:t>introduction</w:t>
      </w:r>
      <w:r w:rsidR="006748D1" w:rsidRPr="002F16CD">
        <w:rPr>
          <w:rFonts w:ascii="Arial" w:hAnsi="Arial" w:cs="Arial"/>
          <w:sz w:val="22"/>
          <w:szCs w:val="22"/>
        </w:rPr>
        <w:t xml:space="preserve"> comprenant au moins : la description du thème et l’annonce du plan</w:t>
      </w:r>
      <w:r>
        <w:rPr>
          <w:rFonts w:ascii="Arial" w:hAnsi="Arial" w:cs="Arial"/>
          <w:sz w:val="22"/>
          <w:szCs w:val="22"/>
        </w:rPr>
        <w:t xml:space="preserve">. Dans la mesure où les caractères sont fortement </w:t>
      </w:r>
      <w:r w:rsidR="00604213">
        <w:rPr>
          <w:rFonts w:ascii="Arial" w:hAnsi="Arial" w:cs="Arial"/>
          <w:sz w:val="22"/>
          <w:szCs w:val="22"/>
        </w:rPr>
        <w:t>limités</w:t>
      </w:r>
      <w:r>
        <w:rPr>
          <w:rFonts w:ascii="Arial" w:hAnsi="Arial" w:cs="Arial"/>
          <w:sz w:val="22"/>
          <w:szCs w:val="22"/>
        </w:rPr>
        <w:t xml:space="preserve">, sauf indication contraire de la collaboratrice ou du collaborateur responsable, il est conseillé d’éviter des longues explications sur </w:t>
      </w:r>
      <w:proofErr w:type="gramStart"/>
      <w:r>
        <w:rPr>
          <w:rFonts w:ascii="Arial" w:hAnsi="Arial" w:cs="Arial"/>
          <w:sz w:val="22"/>
          <w:szCs w:val="22"/>
        </w:rPr>
        <w:t>la ratio</w:t>
      </w:r>
      <w:proofErr w:type="gramEnd"/>
      <w:r>
        <w:rPr>
          <w:rFonts w:ascii="Arial" w:hAnsi="Arial" w:cs="Arial"/>
          <w:sz w:val="22"/>
          <w:szCs w:val="22"/>
        </w:rPr>
        <w:t xml:space="preserve"> </w:t>
      </w:r>
      <w:proofErr w:type="spellStart"/>
      <w:r>
        <w:rPr>
          <w:rFonts w:ascii="Arial" w:hAnsi="Arial" w:cs="Arial"/>
          <w:sz w:val="22"/>
          <w:szCs w:val="22"/>
        </w:rPr>
        <w:t>legis</w:t>
      </w:r>
      <w:proofErr w:type="spellEnd"/>
      <w:r>
        <w:rPr>
          <w:rFonts w:ascii="Arial" w:hAnsi="Arial" w:cs="Arial"/>
          <w:sz w:val="22"/>
          <w:szCs w:val="22"/>
        </w:rPr>
        <w:t xml:space="preserve"> de la disposition objet du travail ;</w:t>
      </w:r>
    </w:p>
    <w:p w14:paraId="689D279C" w14:textId="047DDF0B" w:rsidR="006748D1" w:rsidRPr="002F16CD" w:rsidRDefault="00663CD6" w:rsidP="00570C72">
      <w:pPr>
        <w:numPr>
          <w:ilvl w:val="0"/>
          <w:numId w:val="46"/>
        </w:numPr>
        <w:spacing w:after="0"/>
        <w:rPr>
          <w:rFonts w:ascii="Arial" w:hAnsi="Arial" w:cs="Arial"/>
          <w:sz w:val="22"/>
          <w:szCs w:val="22"/>
        </w:rPr>
      </w:pPr>
      <w:proofErr w:type="gramStart"/>
      <w:r>
        <w:rPr>
          <w:rFonts w:ascii="Arial" w:hAnsi="Arial" w:cs="Arial"/>
          <w:sz w:val="22"/>
          <w:szCs w:val="22"/>
        </w:rPr>
        <w:t>d</w:t>
      </w:r>
      <w:r w:rsidR="006748D1" w:rsidRPr="002F16CD">
        <w:rPr>
          <w:rFonts w:ascii="Arial" w:hAnsi="Arial" w:cs="Arial"/>
          <w:sz w:val="22"/>
          <w:szCs w:val="22"/>
        </w:rPr>
        <w:t>es</w:t>
      </w:r>
      <w:proofErr w:type="gramEnd"/>
      <w:r w:rsidR="006748D1" w:rsidRPr="002F16CD">
        <w:rPr>
          <w:rFonts w:ascii="Arial" w:hAnsi="Arial" w:cs="Arial"/>
          <w:sz w:val="22"/>
          <w:szCs w:val="22"/>
        </w:rPr>
        <w:t xml:space="preserve"> </w:t>
      </w:r>
      <w:r w:rsidR="006748D1" w:rsidRPr="00663CD6">
        <w:rPr>
          <w:rFonts w:ascii="Arial" w:hAnsi="Arial" w:cs="Arial"/>
          <w:b/>
          <w:bCs/>
          <w:sz w:val="22"/>
          <w:szCs w:val="22"/>
        </w:rPr>
        <w:t>développements</w:t>
      </w:r>
      <w:r w:rsidR="006748D1" w:rsidRPr="002F16CD">
        <w:rPr>
          <w:rFonts w:ascii="Arial" w:hAnsi="Arial" w:cs="Arial"/>
          <w:sz w:val="22"/>
          <w:szCs w:val="22"/>
        </w:rPr>
        <w:t xml:space="preserve"> qui offrent, notamment, un</w:t>
      </w:r>
      <w:r>
        <w:rPr>
          <w:rFonts w:ascii="Arial" w:hAnsi="Arial" w:cs="Arial"/>
          <w:sz w:val="22"/>
          <w:szCs w:val="22"/>
        </w:rPr>
        <w:t xml:space="preserve"> exposé clair des </w:t>
      </w:r>
      <w:r w:rsidRPr="00663CD6">
        <w:rPr>
          <w:rFonts w:ascii="Arial" w:hAnsi="Arial" w:cs="Arial"/>
          <w:sz w:val="22"/>
          <w:szCs w:val="22"/>
          <w:u w:val="single"/>
        </w:rPr>
        <w:t>conditions objectives et subjectives de la disposition analysée</w:t>
      </w:r>
      <w:r>
        <w:rPr>
          <w:rFonts w:ascii="Arial" w:hAnsi="Arial" w:cs="Arial"/>
          <w:sz w:val="22"/>
          <w:szCs w:val="22"/>
        </w:rPr>
        <w:t xml:space="preserve"> (selon le </w:t>
      </w:r>
      <w:r w:rsidR="00604213">
        <w:rPr>
          <w:rFonts w:ascii="Arial" w:hAnsi="Arial" w:cs="Arial"/>
          <w:sz w:val="22"/>
          <w:szCs w:val="22"/>
        </w:rPr>
        <w:t>schéma</w:t>
      </w:r>
      <w:r>
        <w:rPr>
          <w:rFonts w:ascii="Arial" w:hAnsi="Arial" w:cs="Arial"/>
          <w:sz w:val="22"/>
          <w:szCs w:val="22"/>
        </w:rPr>
        <w:t xml:space="preserve"> appris au cours et aux </w:t>
      </w:r>
      <w:r w:rsidR="00604213">
        <w:rPr>
          <w:rFonts w:ascii="Arial" w:hAnsi="Arial" w:cs="Arial"/>
          <w:sz w:val="22"/>
          <w:szCs w:val="22"/>
        </w:rPr>
        <w:t>exercices</w:t>
      </w:r>
      <w:r>
        <w:rPr>
          <w:rFonts w:ascii="Arial" w:hAnsi="Arial" w:cs="Arial"/>
          <w:sz w:val="22"/>
          <w:szCs w:val="22"/>
        </w:rPr>
        <w:t>), une</w:t>
      </w:r>
      <w:r w:rsidR="006748D1" w:rsidRPr="002F16CD">
        <w:rPr>
          <w:rFonts w:ascii="Arial" w:hAnsi="Arial" w:cs="Arial"/>
          <w:sz w:val="22"/>
          <w:szCs w:val="22"/>
        </w:rPr>
        <w:t xml:space="preserve"> </w:t>
      </w:r>
      <w:r w:rsidR="006748D1" w:rsidRPr="00663CD6">
        <w:rPr>
          <w:rFonts w:ascii="Arial" w:hAnsi="Arial" w:cs="Arial"/>
          <w:sz w:val="22"/>
          <w:szCs w:val="22"/>
          <w:u w:val="single"/>
        </w:rPr>
        <w:t>présentation des problèmes</w:t>
      </w:r>
      <w:r w:rsidR="006748D1" w:rsidRPr="002F16CD">
        <w:rPr>
          <w:rFonts w:ascii="Arial" w:hAnsi="Arial" w:cs="Arial"/>
          <w:sz w:val="22"/>
          <w:szCs w:val="22"/>
        </w:rPr>
        <w:t xml:space="preserve"> et </w:t>
      </w:r>
      <w:r w:rsidR="006748D1" w:rsidRPr="00663CD6">
        <w:rPr>
          <w:rFonts w:ascii="Arial" w:hAnsi="Arial" w:cs="Arial"/>
          <w:sz w:val="22"/>
          <w:szCs w:val="22"/>
          <w:u w:val="single"/>
        </w:rPr>
        <w:t>questions juridiques</w:t>
      </w:r>
      <w:r w:rsidR="006748D1" w:rsidRPr="002F16CD">
        <w:rPr>
          <w:rFonts w:ascii="Arial" w:hAnsi="Arial" w:cs="Arial"/>
          <w:sz w:val="22"/>
          <w:szCs w:val="22"/>
        </w:rPr>
        <w:t xml:space="preserve"> qui se posent et la discussion de ceux-ci à la lumière de la loi, de la jurisprudence et de la doctrine récentes et pertinentes. Au préalable, une </w:t>
      </w:r>
      <w:r w:rsidR="006748D1" w:rsidRPr="00663CD6">
        <w:rPr>
          <w:rFonts w:ascii="Arial" w:hAnsi="Arial" w:cs="Arial"/>
          <w:sz w:val="22"/>
          <w:szCs w:val="22"/>
          <w:u w:val="single"/>
        </w:rPr>
        <w:t>définition des notions pertinentes</w:t>
      </w:r>
      <w:r w:rsidR="006748D1" w:rsidRPr="002F16CD">
        <w:rPr>
          <w:rFonts w:ascii="Arial" w:hAnsi="Arial" w:cs="Arial"/>
          <w:sz w:val="22"/>
          <w:szCs w:val="22"/>
        </w:rPr>
        <w:t xml:space="preserve"> peut également s’avérer utile</w:t>
      </w:r>
      <w:r>
        <w:rPr>
          <w:rFonts w:ascii="Arial" w:hAnsi="Arial" w:cs="Arial"/>
          <w:sz w:val="22"/>
          <w:szCs w:val="22"/>
        </w:rPr>
        <w:t xml:space="preserve"> ; </w:t>
      </w:r>
    </w:p>
    <w:p w14:paraId="7005716C" w14:textId="5DAE3417" w:rsidR="006748D1" w:rsidRPr="002F16CD" w:rsidRDefault="00663CD6" w:rsidP="00570C72">
      <w:pPr>
        <w:numPr>
          <w:ilvl w:val="0"/>
          <w:numId w:val="46"/>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w:t>
      </w:r>
      <w:r w:rsidR="006748D1" w:rsidRPr="00663CD6">
        <w:rPr>
          <w:rFonts w:ascii="Arial" w:hAnsi="Arial" w:cs="Arial"/>
          <w:b/>
          <w:bCs/>
          <w:sz w:val="22"/>
          <w:szCs w:val="22"/>
        </w:rPr>
        <w:t>prise de position personnelle</w:t>
      </w:r>
      <w:r>
        <w:rPr>
          <w:rFonts w:ascii="Arial" w:hAnsi="Arial" w:cs="Arial"/>
          <w:b/>
          <w:bCs/>
          <w:sz w:val="22"/>
          <w:szCs w:val="22"/>
        </w:rPr>
        <w:t> </w:t>
      </w:r>
      <w:r>
        <w:rPr>
          <w:rFonts w:ascii="Arial" w:hAnsi="Arial" w:cs="Arial"/>
          <w:sz w:val="22"/>
          <w:szCs w:val="22"/>
        </w:rPr>
        <w:t>;</w:t>
      </w:r>
    </w:p>
    <w:p w14:paraId="1BDD2FB4" w14:textId="77777777" w:rsidR="006748D1" w:rsidRPr="002F16CD" w:rsidRDefault="006748D1" w:rsidP="00570C72">
      <w:pPr>
        <w:numPr>
          <w:ilvl w:val="0"/>
          <w:numId w:val="46"/>
        </w:numPr>
        <w:spacing w:after="0"/>
        <w:rPr>
          <w:rFonts w:ascii="Arial" w:hAnsi="Arial" w:cs="Arial"/>
          <w:sz w:val="22"/>
          <w:szCs w:val="22"/>
        </w:rPr>
      </w:pPr>
      <w:r w:rsidRPr="002F16CD">
        <w:rPr>
          <w:rFonts w:ascii="Arial" w:hAnsi="Arial" w:cs="Arial"/>
          <w:sz w:val="22"/>
          <w:szCs w:val="22"/>
        </w:rPr>
        <w:t xml:space="preserve">Une </w:t>
      </w:r>
      <w:r w:rsidRPr="00663CD6">
        <w:rPr>
          <w:rFonts w:ascii="Arial" w:hAnsi="Arial" w:cs="Arial"/>
          <w:b/>
          <w:bCs/>
          <w:sz w:val="22"/>
          <w:szCs w:val="22"/>
        </w:rPr>
        <w:t>conclusion</w:t>
      </w:r>
      <w:r w:rsidRPr="002F16CD">
        <w:rPr>
          <w:rFonts w:ascii="Arial" w:hAnsi="Arial" w:cs="Arial"/>
          <w:sz w:val="22"/>
          <w:szCs w:val="22"/>
        </w:rPr>
        <w:t xml:space="preserve"> qui résume brièvement les solutions retenues en cours d’analyse.</w:t>
      </w:r>
    </w:p>
    <w:p w14:paraId="0F7BBC6C" w14:textId="77777777" w:rsidR="002F0001" w:rsidRDefault="002F0001" w:rsidP="00570C72">
      <w:pPr>
        <w:pStyle w:val="Sansinterligne"/>
        <w:jc w:val="both"/>
        <w:rPr>
          <w:rFonts w:ascii="Arial" w:hAnsi="Arial" w:cs="Arial"/>
          <w:sz w:val="22"/>
          <w:szCs w:val="22"/>
        </w:rPr>
      </w:pPr>
    </w:p>
    <w:p w14:paraId="18F83F46" w14:textId="77777777" w:rsidR="00E72514" w:rsidRPr="00E72514" w:rsidRDefault="00E72514" w:rsidP="00E72514">
      <w:pPr>
        <w:spacing w:after="0"/>
        <w:rPr>
          <w:rFonts w:ascii="Arial" w:hAnsi="Arial" w:cs="Arial"/>
          <w:sz w:val="22"/>
          <w:szCs w:val="22"/>
        </w:rPr>
      </w:pPr>
      <w:r w:rsidRPr="00E72514">
        <w:rPr>
          <w:rFonts w:ascii="Arial" w:hAnsi="Arial" w:cs="Arial"/>
          <w:sz w:val="22"/>
          <w:szCs w:val="22"/>
        </w:rPr>
        <w:t>Pour de plus amples informations, l’</w:t>
      </w:r>
      <w:proofErr w:type="spellStart"/>
      <w:r w:rsidRPr="00E72514">
        <w:rPr>
          <w:rFonts w:ascii="Arial" w:hAnsi="Arial" w:cs="Arial"/>
          <w:sz w:val="22"/>
          <w:szCs w:val="22"/>
        </w:rPr>
        <w:t>étudiant-e</w:t>
      </w:r>
      <w:proofErr w:type="spellEnd"/>
      <w:r w:rsidRPr="00E72514">
        <w:rPr>
          <w:rFonts w:ascii="Arial" w:hAnsi="Arial" w:cs="Arial"/>
          <w:sz w:val="22"/>
          <w:szCs w:val="22"/>
        </w:rPr>
        <w:t xml:space="preserve"> se reportera au § 6 (la rédaction proprement dite), en particulier le chapitre 2.2 (la structure), de l’ouvrage de </w:t>
      </w:r>
      <w:r w:rsidRPr="00E72514">
        <w:rPr>
          <w:rFonts w:ascii="Arial" w:hAnsi="Arial" w:cs="Arial"/>
          <w:smallCaps/>
          <w:sz w:val="22"/>
          <w:szCs w:val="22"/>
        </w:rPr>
        <w:t xml:space="preserve">Tercier / </w:t>
      </w:r>
      <w:proofErr w:type="spellStart"/>
      <w:r w:rsidRPr="00E72514">
        <w:rPr>
          <w:rFonts w:ascii="Arial" w:hAnsi="Arial" w:cs="Arial"/>
          <w:smallCaps/>
          <w:sz w:val="22"/>
          <w:szCs w:val="22"/>
        </w:rPr>
        <w:t>Roten</w:t>
      </w:r>
      <w:proofErr w:type="spellEnd"/>
      <w:r w:rsidRPr="00E72514">
        <w:rPr>
          <w:rFonts w:ascii="Arial" w:hAnsi="Arial" w:cs="Arial"/>
          <w:smallCaps/>
          <w:sz w:val="22"/>
          <w:szCs w:val="22"/>
        </w:rPr>
        <w:t> </w:t>
      </w:r>
      <w:r w:rsidRPr="00E72514">
        <w:rPr>
          <w:rFonts w:ascii="Arial" w:hAnsi="Arial" w:cs="Arial"/>
          <w:sz w:val="22"/>
          <w:szCs w:val="22"/>
        </w:rPr>
        <w:t xml:space="preserve">: </w:t>
      </w:r>
      <w:r w:rsidRPr="00E72514">
        <w:rPr>
          <w:rFonts w:ascii="Arial" w:hAnsi="Arial" w:cs="Arial"/>
          <w:i/>
          <w:sz w:val="22"/>
          <w:szCs w:val="22"/>
        </w:rPr>
        <w:t>La recherche et la rédaction juridiques</w:t>
      </w:r>
      <w:r w:rsidRPr="00E72514">
        <w:rPr>
          <w:rFonts w:ascii="Arial" w:hAnsi="Arial" w:cs="Arial"/>
          <w:sz w:val="22"/>
          <w:szCs w:val="22"/>
        </w:rPr>
        <w:t>.</w:t>
      </w:r>
    </w:p>
    <w:p w14:paraId="06A01136" w14:textId="77777777" w:rsidR="006748D1" w:rsidRPr="002F16CD" w:rsidRDefault="006748D1" w:rsidP="00570C72">
      <w:pPr>
        <w:pStyle w:val="Sansinterligne"/>
        <w:jc w:val="both"/>
        <w:rPr>
          <w:rFonts w:ascii="Arial" w:hAnsi="Arial" w:cs="Arial"/>
          <w:sz w:val="22"/>
          <w:szCs w:val="22"/>
        </w:rPr>
      </w:pPr>
    </w:p>
    <w:p w14:paraId="45C1019C" w14:textId="5474FB98" w:rsidR="006748D1" w:rsidRPr="002F16CD" w:rsidRDefault="006748D1" w:rsidP="00570C72">
      <w:pPr>
        <w:pStyle w:val="Sansinterligne"/>
        <w:jc w:val="both"/>
        <w:rPr>
          <w:rFonts w:ascii="Arial" w:hAnsi="Arial" w:cs="Arial"/>
          <w:sz w:val="22"/>
          <w:szCs w:val="22"/>
        </w:rPr>
      </w:pPr>
      <w:r w:rsidRPr="002F16CD">
        <w:rPr>
          <w:rFonts w:ascii="Arial" w:hAnsi="Arial" w:cs="Arial"/>
          <w:sz w:val="22"/>
          <w:szCs w:val="22"/>
        </w:rPr>
        <w:t xml:space="preserve">Le travail doit être structuré. L’analyse suivra un enchaînement logique. Le travail doit </w:t>
      </w:r>
      <w:r w:rsidRPr="00C03A03">
        <w:rPr>
          <w:rFonts w:ascii="Arial" w:hAnsi="Arial" w:cs="Arial"/>
          <w:b/>
          <w:sz w:val="22"/>
          <w:szCs w:val="22"/>
        </w:rPr>
        <w:t>s’en tenir au sujet</w:t>
      </w:r>
      <w:r w:rsidRPr="002F16CD">
        <w:rPr>
          <w:rFonts w:ascii="Arial" w:hAnsi="Arial" w:cs="Arial"/>
          <w:sz w:val="22"/>
          <w:szCs w:val="22"/>
        </w:rPr>
        <w:t> ; il convient de renoncer à de longues entrées en matière</w:t>
      </w:r>
      <w:bookmarkEnd w:id="5"/>
      <w:r w:rsidR="00663CD6">
        <w:rPr>
          <w:rFonts w:ascii="Arial" w:hAnsi="Arial" w:cs="Arial"/>
          <w:sz w:val="22"/>
          <w:szCs w:val="22"/>
        </w:rPr>
        <w:t xml:space="preserve"> ainsi qu’au développement des considérations philosophiques, historiques et de droit comparé (à moins que ce soit le thème du travail)</w:t>
      </w:r>
      <w:r w:rsidRPr="002F16CD">
        <w:rPr>
          <w:rFonts w:ascii="Arial" w:hAnsi="Arial" w:cs="Arial"/>
          <w:sz w:val="22"/>
          <w:szCs w:val="22"/>
        </w:rPr>
        <w:t xml:space="preserve"> et de toujours rester en relation avec la thématique</w:t>
      </w:r>
      <w:r w:rsidR="00663CD6">
        <w:rPr>
          <w:rFonts w:ascii="Arial" w:hAnsi="Arial" w:cs="Arial"/>
          <w:sz w:val="22"/>
          <w:szCs w:val="22"/>
        </w:rPr>
        <w:t>.</w:t>
      </w:r>
    </w:p>
    <w:p w14:paraId="186791F8" w14:textId="77777777" w:rsidR="006748D1" w:rsidRPr="002F16CD" w:rsidRDefault="006748D1" w:rsidP="00570C72">
      <w:pPr>
        <w:pStyle w:val="Sansinterligne"/>
        <w:jc w:val="both"/>
        <w:rPr>
          <w:rFonts w:ascii="Arial" w:hAnsi="Arial" w:cs="Arial"/>
          <w:sz w:val="22"/>
          <w:szCs w:val="22"/>
        </w:rPr>
      </w:pPr>
    </w:p>
    <w:p w14:paraId="585797D5" w14:textId="77777777" w:rsidR="006748D1" w:rsidRPr="002F16CD" w:rsidRDefault="006748D1" w:rsidP="00570C72">
      <w:pPr>
        <w:pStyle w:val="Sansinterligne"/>
        <w:jc w:val="both"/>
        <w:rPr>
          <w:rFonts w:ascii="Arial" w:hAnsi="Arial" w:cs="Arial"/>
          <w:sz w:val="22"/>
          <w:szCs w:val="22"/>
        </w:rPr>
      </w:pPr>
    </w:p>
    <w:bookmarkEnd w:id="4"/>
    <w:p w14:paraId="33689DD2" w14:textId="77777777" w:rsidR="006748D1" w:rsidRPr="002F16CD" w:rsidRDefault="006748D1" w:rsidP="00570C72">
      <w:pPr>
        <w:pStyle w:val="Sansinterligne"/>
        <w:jc w:val="both"/>
        <w:rPr>
          <w:rFonts w:ascii="Arial" w:hAnsi="Arial" w:cs="Arial"/>
          <w:b/>
          <w:sz w:val="22"/>
          <w:szCs w:val="22"/>
        </w:rPr>
      </w:pPr>
      <w:r w:rsidRPr="002F16CD">
        <w:rPr>
          <w:rFonts w:ascii="Arial" w:hAnsi="Arial" w:cs="Arial"/>
          <w:b/>
          <w:sz w:val="22"/>
          <w:szCs w:val="22"/>
        </w:rPr>
        <w:t>IV. Forme</w:t>
      </w:r>
    </w:p>
    <w:p w14:paraId="4F7B5A27" w14:textId="77777777" w:rsidR="006748D1" w:rsidRPr="002F16CD" w:rsidRDefault="006748D1" w:rsidP="00570C72">
      <w:pPr>
        <w:pStyle w:val="Sansinterligne"/>
        <w:jc w:val="both"/>
        <w:rPr>
          <w:rFonts w:ascii="Arial" w:hAnsi="Arial" w:cs="Arial"/>
          <w:sz w:val="22"/>
          <w:szCs w:val="22"/>
        </w:rPr>
      </w:pPr>
    </w:p>
    <w:p w14:paraId="4A3E7457" w14:textId="45AB37BA" w:rsidR="006748D1" w:rsidRPr="002F16CD" w:rsidRDefault="006748D1" w:rsidP="00570C72">
      <w:pPr>
        <w:pStyle w:val="Sansinterligne"/>
        <w:jc w:val="both"/>
        <w:rPr>
          <w:rFonts w:ascii="Arial" w:hAnsi="Arial" w:cs="Arial"/>
          <w:sz w:val="22"/>
          <w:szCs w:val="22"/>
        </w:rPr>
      </w:pPr>
      <w:r w:rsidRPr="002F16CD">
        <w:rPr>
          <w:rFonts w:ascii="Arial" w:hAnsi="Arial" w:cs="Arial"/>
          <w:sz w:val="22"/>
          <w:szCs w:val="22"/>
        </w:rPr>
        <w:t xml:space="preserve">Le travail de </w:t>
      </w:r>
      <w:r w:rsidR="00757C1B">
        <w:rPr>
          <w:rFonts w:ascii="Arial" w:hAnsi="Arial" w:cs="Arial"/>
          <w:sz w:val="22"/>
          <w:szCs w:val="22"/>
        </w:rPr>
        <w:t>pro</w:t>
      </w:r>
      <w:r w:rsidRPr="002F16CD">
        <w:rPr>
          <w:rFonts w:ascii="Arial" w:hAnsi="Arial" w:cs="Arial"/>
          <w:sz w:val="22"/>
          <w:szCs w:val="22"/>
        </w:rPr>
        <w:t>séminaire vaut 3 crédits ECTS. Il doit comprendre entre 3</w:t>
      </w:r>
      <w:r w:rsidR="00B547AB" w:rsidRPr="002F16CD">
        <w:rPr>
          <w:rFonts w:ascii="Arial" w:hAnsi="Arial" w:cs="Arial"/>
          <w:sz w:val="22"/>
          <w:szCs w:val="22"/>
        </w:rPr>
        <w:t>6</w:t>
      </w:r>
      <w:r w:rsidRPr="002F16CD">
        <w:rPr>
          <w:rFonts w:ascii="Arial" w:hAnsi="Arial" w:cs="Arial"/>
          <w:sz w:val="22"/>
          <w:szCs w:val="22"/>
        </w:rPr>
        <w:t xml:space="preserve">’000 et 60'000 </w:t>
      </w:r>
      <w:r w:rsidR="00B547AB" w:rsidRPr="002F16CD">
        <w:rPr>
          <w:rFonts w:ascii="Arial" w:hAnsi="Arial" w:cs="Arial"/>
          <w:sz w:val="22"/>
          <w:szCs w:val="22"/>
        </w:rPr>
        <w:t>signes</w:t>
      </w:r>
      <w:r w:rsidR="00663CD6">
        <w:rPr>
          <w:rFonts w:ascii="Arial" w:hAnsi="Arial" w:cs="Arial"/>
          <w:sz w:val="22"/>
          <w:szCs w:val="22"/>
        </w:rPr>
        <w:t xml:space="preserve">, </w:t>
      </w:r>
      <w:r w:rsidRPr="002F16CD">
        <w:rPr>
          <w:rFonts w:ascii="Arial" w:hAnsi="Arial" w:cs="Arial"/>
          <w:sz w:val="22"/>
          <w:szCs w:val="22"/>
        </w:rPr>
        <w:t>espaces et notes compris</w:t>
      </w:r>
      <w:r w:rsidR="00711AFF">
        <w:rPr>
          <w:rFonts w:ascii="Arial" w:hAnsi="Arial" w:cs="Arial"/>
          <w:sz w:val="22"/>
          <w:szCs w:val="22"/>
        </w:rPr>
        <w:t>,</w:t>
      </w:r>
      <w:r w:rsidRPr="002F16CD">
        <w:rPr>
          <w:rFonts w:ascii="Arial" w:hAnsi="Arial" w:cs="Arial"/>
          <w:sz w:val="22"/>
          <w:szCs w:val="22"/>
        </w:rPr>
        <w:t xml:space="preserve"> sans l’appareil critique. Ce dernier comporte notamment :</w:t>
      </w:r>
    </w:p>
    <w:p w14:paraId="59021634" w14:textId="77777777" w:rsidR="006748D1" w:rsidRPr="002F16CD" w:rsidRDefault="006748D1" w:rsidP="00570C72">
      <w:pPr>
        <w:pStyle w:val="Sansinterligne"/>
        <w:jc w:val="both"/>
        <w:rPr>
          <w:rFonts w:ascii="Arial" w:hAnsi="Arial" w:cs="Arial"/>
          <w:sz w:val="22"/>
          <w:szCs w:val="22"/>
        </w:rPr>
      </w:pPr>
    </w:p>
    <w:p w14:paraId="401AB89C" w14:textId="5154ECA6" w:rsidR="006748D1" w:rsidRPr="002F16CD" w:rsidRDefault="00663CD6" w:rsidP="00570C72">
      <w:pPr>
        <w:numPr>
          <w:ilvl w:val="0"/>
          <w:numId w:val="45"/>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page de couverture mentionnant au moins les indications suivantes : l’auteur (nom, prénom, adresse postale actuelle, numéro de téléphone, adresse courriel, </w:t>
      </w:r>
      <w:r>
        <w:rPr>
          <w:rFonts w:ascii="Arial" w:hAnsi="Arial" w:cs="Arial"/>
          <w:sz w:val="22"/>
          <w:szCs w:val="22"/>
        </w:rPr>
        <w:br/>
      </w:r>
      <w:r w:rsidR="006748D1" w:rsidRPr="002F16CD">
        <w:rPr>
          <w:rFonts w:ascii="Arial" w:hAnsi="Arial" w:cs="Arial"/>
          <w:sz w:val="22"/>
          <w:szCs w:val="22"/>
        </w:rPr>
        <w:t>n° d’étudiant</w:t>
      </w:r>
      <w:r w:rsidR="002D2B25">
        <w:rPr>
          <w:rFonts w:ascii="Arial" w:hAnsi="Arial" w:cs="Arial"/>
          <w:sz w:val="22"/>
          <w:szCs w:val="22"/>
        </w:rPr>
        <w:t>,</w:t>
      </w:r>
      <w:r w:rsidR="006748D1" w:rsidRPr="002F16CD">
        <w:rPr>
          <w:rFonts w:ascii="Arial" w:hAnsi="Arial" w:cs="Arial"/>
          <w:sz w:val="22"/>
          <w:szCs w:val="22"/>
        </w:rPr>
        <w:t xml:space="preserve"> nombre de semestres effectués</w:t>
      </w:r>
      <w:r w:rsidR="002D2B25">
        <w:rPr>
          <w:rFonts w:ascii="Arial" w:hAnsi="Arial" w:cs="Arial"/>
          <w:sz w:val="22"/>
          <w:szCs w:val="22"/>
        </w:rPr>
        <w:t xml:space="preserve"> et langue maternelle, si autre que le français</w:t>
      </w:r>
      <w:r w:rsidR="006748D1" w:rsidRPr="002F16CD">
        <w:rPr>
          <w:rFonts w:ascii="Arial" w:hAnsi="Arial" w:cs="Arial"/>
          <w:sz w:val="22"/>
          <w:szCs w:val="22"/>
        </w:rPr>
        <w:t>), la branche, le titre et le destinataire du travail (le professeur)</w:t>
      </w:r>
      <w:r>
        <w:rPr>
          <w:rFonts w:ascii="Arial" w:hAnsi="Arial" w:cs="Arial"/>
          <w:sz w:val="22"/>
          <w:szCs w:val="22"/>
        </w:rPr>
        <w:t>, ainsi que la Chaire ;</w:t>
      </w:r>
    </w:p>
    <w:p w14:paraId="5C290BD7" w14:textId="60C58143" w:rsidR="006748D1" w:rsidRPr="002F16CD" w:rsidRDefault="00663CD6" w:rsidP="00570C72">
      <w:pPr>
        <w:numPr>
          <w:ilvl w:val="0"/>
          <w:numId w:val="45"/>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table des matières (avec indication des pages correspondantes)</w:t>
      </w:r>
      <w:r>
        <w:rPr>
          <w:rFonts w:ascii="Arial" w:hAnsi="Arial" w:cs="Arial"/>
          <w:sz w:val="22"/>
          <w:szCs w:val="22"/>
        </w:rPr>
        <w:t> ;</w:t>
      </w:r>
    </w:p>
    <w:p w14:paraId="2DB828C6" w14:textId="40CB9C2F" w:rsidR="006748D1" w:rsidRPr="002F16CD" w:rsidRDefault="00663CD6" w:rsidP="00570C72">
      <w:pPr>
        <w:numPr>
          <w:ilvl w:val="0"/>
          <w:numId w:val="45"/>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table des abréviations (utilisées)</w:t>
      </w:r>
      <w:r>
        <w:rPr>
          <w:rFonts w:ascii="Arial" w:hAnsi="Arial" w:cs="Arial"/>
          <w:sz w:val="22"/>
          <w:szCs w:val="22"/>
        </w:rPr>
        <w:t> ;</w:t>
      </w:r>
    </w:p>
    <w:p w14:paraId="0D00FC77" w14:textId="6E853EB8" w:rsidR="006748D1" w:rsidRPr="002F16CD" w:rsidRDefault="00663CD6" w:rsidP="00570C72">
      <w:pPr>
        <w:numPr>
          <w:ilvl w:val="0"/>
          <w:numId w:val="45"/>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table des arrêts cités</w:t>
      </w:r>
      <w:r>
        <w:rPr>
          <w:rFonts w:ascii="Arial" w:hAnsi="Arial" w:cs="Arial"/>
          <w:sz w:val="22"/>
          <w:szCs w:val="22"/>
        </w:rPr>
        <w:t> ;</w:t>
      </w:r>
    </w:p>
    <w:p w14:paraId="79E20E1C" w14:textId="4EE5CBA1" w:rsidR="006748D1" w:rsidRPr="002F16CD" w:rsidRDefault="00663CD6" w:rsidP="00570C72">
      <w:pPr>
        <w:numPr>
          <w:ilvl w:val="0"/>
          <w:numId w:val="45"/>
        </w:numPr>
        <w:spacing w:after="0"/>
        <w:rPr>
          <w:rFonts w:ascii="Arial" w:hAnsi="Arial" w:cs="Arial"/>
          <w:sz w:val="22"/>
          <w:szCs w:val="22"/>
        </w:rPr>
      </w:pPr>
      <w:proofErr w:type="gramStart"/>
      <w:r>
        <w:rPr>
          <w:rFonts w:ascii="Arial" w:hAnsi="Arial" w:cs="Arial"/>
          <w:sz w:val="22"/>
          <w:szCs w:val="22"/>
        </w:rPr>
        <w:t>u</w:t>
      </w:r>
      <w:r w:rsidR="006748D1" w:rsidRPr="002F16CD">
        <w:rPr>
          <w:rFonts w:ascii="Arial" w:hAnsi="Arial" w:cs="Arial"/>
          <w:sz w:val="22"/>
          <w:szCs w:val="22"/>
        </w:rPr>
        <w:t>ne</w:t>
      </w:r>
      <w:proofErr w:type="gramEnd"/>
      <w:r w:rsidR="006748D1" w:rsidRPr="002F16CD">
        <w:rPr>
          <w:rFonts w:ascii="Arial" w:hAnsi="Arial" w:cs="Arial"/>
          <w:sz w:val="22"/>
          <w:szCs w:val="22"/>
        </w:rPr>
        <w:t xml:space="preserve"> bibliographie complète des ouvrages et articles effectivement utilisés par l’auteur (à savoir qui figurent au moins une fois en référence soit dans les notes de bas de page soit dans le corps du texte).</w:t>
      </w:r>
    </w:p>
    <w:p w14:paraId="704440CE" w14:textId="77777777" w:rsidR="006748D1" w:rsidRPr="002F16CD" w:rsidRDefault="006748D1" w:rsidP="00570C72">
      <w:pPr>
        <w:pStyle w:val="Sansinterligne"/>
        <w:jc w:val="both"/>
        <w:rPr>
          <w:rFonts w:ascii="Arial" w:hAnsi="Arial" w:cs="Arial"/>
          <w:sz w:val="22"/>
          <w:szCs w:val="22"/>
        </w:rPr>
      </w:pPr>
    </w:p>
    <w:p w14:paraId="057709C3" w14:textId="77777777" w:rsidR="00914154" w:rsidRDefault="00794E84" w:rsidP="00570C72">
      <w:pPr>
        <w:pStyle w:val="Sansinterligne"/>
        <w:jc w:val="both"/>
        <w:rPr>
          <w:rFonts w:ascii="Arial" w:hAnsi="Arial" w:cs="Arial"/>
          <w:sz w:val="22"/>
          <w:szCs w:val="22"/>
        </w:rPr>
      </w:pPr>
      <w:r w:rsidRPr="00F0442D">
        <w:rPr>
          <w:rFonts w:ascii="Arial" w:hAnsi="Arial" w:cs="Arial"/>
          <w:sz w:val="22"/>
          <w:szCs w:val="22"/>
        </w:rPr>
        <w:t xml:space="preserve">L’orthographe et la grammaire sont correctes. Les références à la doctrine et à la jurisprudence figurent en notes de bas de page. La présentation est soignée et </w:t>
      </w:r>
      <w:r w:rsidRPr="004800E7">
        <w:rPr>
          <w:rFonts w:ascii="Arial" w:hAnsi="Arial" w:cs="Arial"/>
          <w:b/>
          <w:sz w:val="22"/>
          <w:szCs w:val="22"/>
        </w:rPr>
        <w:t>unifiée</w:t>
      </w:r>
      <w:r w:rsidRPr="00F0442D">
        <w:rPr>
          <w:rFonts w:ascii="Arial" w:hAnsi="Arial" w:cs="Arial"/>
          <w:sz w:val="22"/>
          <w:szCs w:val="22"/>
        </w:rPr>
        <w:t xml:space="preserve"> pour l’ensemble du travail.</w:t>
      </w:r>
    </w:p>
    <w:p w14:paraId="42BE391C" w14:textId="77777777" w:rsidR="00794E84" w:rsidRPr="002F16CD" w:rsidRDefault="00794E84" w:rsidP="00570C72">
      <w:pPr>
        <w:pStyle w:val="Sansinterligne"/>
        <w:jc w:val="both"/>
        <w:rPr>
          <w:rFonts w:ascii="Arial" w:hAnsi="Arial" w:cs="Arial"/>
          <w:sz w:val="22"/>
          <w:szCs w:val="22"/>
        </w:rPr>
      </w:pPr>
    </w:p>
    <w:p w14:paraId="05ACFDA3" w14:textId="77777777" w:rsidR="00663CD6" w:rsidRDefault="006748D1" w:rsidP="00570C72">
      <w:pPr>
        <w:pStyle w:val="Sansinterligne"/>
        <w:jc w:val="both"/>
        <w:rPr>
          <w:rFonts w:ascii="Arial" w:hAnsi="Arial" w:cs="Arial"/>
          <w:sz w:val="22"/>
          <w:szCs w:val="22"/>
        </w:rPr>
      </w:pPr>
      <w:r w:rsidRPr="002F16CD">
        <w:rPr>
          <w:rFonts w:ascii="Arial" w:hAnsi="Arial" w:cs="Arial"/>
          <w:sz w:val="22"/>
          <w:szCs w:val="22"/>
        </w:rPr>
        <w:t xml:space="preserve">La rédaction d’un travail écrit de </w:t>
      </w:r>
      <w:r w:rsidR="00757C1B">
        <w:rPr>
          <w:rFonts w:ascii="Arial" w:hAnsi="Arial" w:cs="Arial"/>
          <w:sz w:val="22"/>
          <w:szCs w:val="22"/>
        </w:rPr>
        <w:t>pro</w:t>
      </w:r>
      <w:r w:rsidRPr="002F16CD">
        <w:rPr>
          <w:rFonts w:ascii="Arial" w:hAnsi="Arial" w:cs="Arial"/>
          <w:sz w:val="22"/>
          <w:szCs w:val="22"/>
        </w:rPr>
        <w:t xml:space="preserve">séminaire est un travail personnel qui impose une </w:t>
      </w:r>
      <w:r w:rsidRPr="004800E7">
        <w:rPr>
          <w:rFonts w:ascii="Arial" w:hAnsi="Arial" w:cs="Arial"/>
          <w:b/>
          <w:sz w:val="22"/>
          <w:szCs w:val="22"/>
        </w:rPr>
        <w:t>totale</w:t>
      </w:r>
      <w:r w:rsidRPr="002F16CD">
        <w:rPr>
          <w:rFonts w:ascii="Arial" w:hAnsi="Arial" w:cs="Arial"/>
          <w:sz w:val="22"/>
          <w:szCs w:val="22"/>
        </w:rPr>
        <w:t xml:space="preserve"> </w:t>
      </w:r>
      <w:r w:rsidRPr="004800E7">
        <w:rPr>
          <w:rFonts w:ascii="Arial" w:hAnsi="Arial" w:cs="Arial"/>
          <w:b/>
          <w:sz w:val="22"/>
          <w:szCs w:val="22"/>
        </w:rPr>
        <w:t>honnêteté</w:t>
      </w:r>
      <w:r w:rsidRPr="004800E7">
        <w:rPr>
          <w:rFonts w:ascii="Arial" w:hAnsi="Arial" w:cs="Arial"/>
          <w:sz w:val="22"/>
          <w:szCs w:val="22"/>
        </w:rPr>
        <w:t xml:space="preserve"> scientifique</w:t>
      </w:r>
      <w:r w:rsidRPr="002F16CD">
        <w:rPr>
          <w:rFonts w:ascii="Arial" w:hAnsi="Arial" w:cs="Arial"/>
          <w:sz w:val="22"/>
          <w:szCs w:val="22"/>
        </w:rPr>
        <w:t xml:space="preserve"> quant aux sources utilisées. Toutes les citations doivent être exactes et renvoyer précisément à leur source ; toutes les citations littérales doivent être mises entre guillemets. </w:t>
      </w:r>
    </w:p>
    <w:p w14:paraId="67B7EBB7" w14:textId="77777777" w:rsidR="00663CD6" w:rsidRDefault="006748D1" w:rsidP="00570C72">
      <w:pPr>
        <w:pStyle w:val="Sansinterligne"/>
        <w:jc w:val="both"/>
        <w:rPr>
          <w:rFonts w:ascii="Arial" w:hAnsi="Arial" w:cs="Arial"/>
          <w:sz w:val="22"/>
          <w:szCs w:val="22"/>
        </w:rPr>
      </w:pPr>
      <w:r w:rsidRPr="002F16CD">
        <w:rPr>
          <w:rFonts w:ascii="Arial" w:hAnsi="Arial" w:cs="Arial"/>
          <w:sz w:val="22"/>
          <w:szCs w:val="22"/>
        </w:rPr>
        <w:lastRenderedPageBreak/>
        <w:t>L’</w:t>
      </w:r>
      <w:proofErr w:type="spellStart"/>
      <w:r w:rsidRPr="002F16CD">
        <w:rPr>
          <w:rFonts w:ascii="Arial" w:hAnsi="Arial" w:cs="Arial"/>
          <w:sz w:val="22"/>
          <w:szCs w:val="22"/>
        </w:rPr>
        <w:t>étudiant-e</w:t>
      </w:r>
      <w:proofErr w:type="spellEnd"/>
      <w:r w:rsidRPr="002F16CD">
        <w:rPr>
          <w:rFonts w:ascii="Arial" w:hAnsi="Arial" w:cs="Arial"/>
          <w:sz w:val="22"/>
          <w:szCs w:val="22"/>
        </w:rPr>
        <w:t xml:space="preserve"> veillera à mentionner suffisamment de références, qui doivent figurer en notes de bas de page. Le lecteur doit pouvoir identifier, </w:t>
      </w:r>
      <w:r w:rsidRPr="00663CD6">
        <w:rPr>
          <w:rFonts w:ascii="Arial" w:hAnsi="Arial" w:cs="Arial"/>
          <w:b/>
          <w:bCs/>
          <w:sz w:val="22"/>
          <w:szCs w:val="22"/>
        </w:rPr>
        <w:t>pour chaque phrase</w:t>
      </w:r>
      <w:r w:rsidRPr="002F16CD">
        <w:rPr>
          <w:rFonts w:ascii="Arial" w:hAnsi="Arial" w:cs="Arial"/>
          <w:sz w:val="22"/>
          <w:szCs w:val="22"/>
        </w:rPr>
        <w:t>, la source sur laquelle l’énoncé de l’</w:t>
      </w:r>
      <w:proofErr w:type="spellStart"/>
      <w:r w:rsidRPr="002F16CD">
        <w:rPr>
          <w:rFonts w:ascii="Arial" w:hAnsi="Arial" w:cs="Arial"/>
          <w:sz w:val="22"/>
          <w:szCs w:val="22"/>
        </w:rPr>
        <w:t>étudiant-e</w:t>
      </w:r>
      <w:proofErr w:type="spellEnd"/>
      <w:r w:rsidRPr="002F16CD">
        <w:rPr>
          <w:rFonts w:ascii="Arial" w:hAnsi="Arial" w:cs="Arial"/>
          <w:sz w:val="22"/>
          <w:szCs w:val="22"/>
        </w:rPr>
        <w:t xml:space="preserve"> s’appuie. En l’absence de référence, le lecteur présumera qu’il s’agit de la propre appréciation de l’</w:t>
      </w:r>
      <w:proofErr w:type="spellStart"/>
      <w:r w:rsidRPr="002F16CD">
        <w:rPr>
          <w:rFonts w:ascii="Arial" w:hAnsi="Arial" w:cs="Arial"/>
          <w:sz w:val="22"/>
          <w:szCs w:val="22"/>
        </w:rPr>
        <w:t>étudiant-e</w:t>
      </w:r>
      <w:proofErr w:type="spellEnd"/>
      <w:r w:rsidRPr="002F16CD">
        <w:rPr>
          <w:rFonts w:ascii="Arial" w:hAnsi="Arial" w:cs="Arial"/>
          <w:sz w:val="22"/>
          <w:szCs w:val="22"/>
        </w:rPr>
        <w:t xml:space="preserve">. </w:t>
      </w:r>
    </w:p>
    <w:p w14:paraId="015DFCF2" w14:textId="77777777" w:rsidR="00663CD6" w:rsidRDefault="00663CD6" w:rsidP="00570C72">
      <w:pPr>
        <w:pStyle w:val="Sansinterligne"/>
        <w:jc w:val="both"/>
        <w:rPr>
          <w:rFonts w:ascii="Arial" w:hAnsi="Arial" w:cs="Arial"/>
          <w:sz w:val="22"/>
          <w:szCs w:val="22"/>
        </w:rPr>
      </w:pPr>
    </w:p>
    <w:p w14:paraId="16A1B4A7" w14:textId="15DAAE50" w:rsidR="006748D1" w:rsidRPr="002F16CD" w:rsidRDefault="006748D1" w:rsidP="00570C72">
      <w:pPr>
        <w:pStyle w:val="Sansinterligne"/>
        <w:jc w:val="both"/>
        <w:rPr>
          <w:rFonts w:ascii="Arial" w:hAnsi="Arial" w:cs="Arial"/>
          <w:sz w:val="22"/>
          <w:szCs w:val="22"/>
        </w:rPr>
      </w:pPr>
      <w:r w:rsidRPr="002F16CD">
        <w:rPr>
          <w:rFonts w:ascii="Arial" w:hAnsi="Arial" w:cs="Arial"/>
          <w:sz w:val="22"/>
          <w:szCs w:val="22"/>
        </w:rPr>
        <w:t xml:space="preserve">La fraude et le plagiat (qui est une forme de fraude) sont sanctionnés par un échec et seront également communiqués à la Commission des examens de la Faculté de droit qui en informe le Conseil des professeurs ainsi que le Rectorat (art. 29 al. 3 du </w:t>
      </w:r>
      <w:bookmarkStart w:id="6" w:name="OLE_LINK1"/>
      <w:r w:rsidRPr="002F16CD">
        <w:rPr>
          <w:rFonts w:ascii="Arial" w:hAnsi="Arial" w:cs="Arial"/>
          <w:sz w:val="22"/>
          <w:szCs w:val="22"/>
        </w:rPr>
        <w:t xml:space="preserve">Règlement </w:t>
      </w:r>
      <w:r w:rsidR="00396972">
        <w:rPr>
          <w:rFonts w:ascii="Arial" w:hAnsi="Arial" w:cs="Arial"/>
          <w:sz w:val="22"/>
          <w:szCs w:val="22"/>
        </w:rPr>
        <w:t xml:space="preserve">des études de droit </w:t>
      </w:r>
      <w:r w:rsidRPr="002F16CD">
        <w:rPr>
          <w:rFonts w:ascii="Arial" w:hAnsi="Arial" w:cs="Arial"/>
          <w:sz w:val="22"/>
          <w:szCs w:val="22"/>
        </w:rPr>
        <w:t>du 28 juin 2006).</w:t>
      </w:r>
      <w:bookmarkEnd w:id="6"/>
    </w:p>
    <w:p w14:paraId="549C1719" w14:textId="77777777" w:rsidR="00914154" w:rsidRPr="002F16CD" w:rsidRDefault="00914154" w:rsidP="00570C72">
      <w:pPr>
        <w:pStyle w:val="Sansinterligne"/>
        <w:jc w:val="both"/>
        <w:rPr>
          <w:rFonts w:ascii="Arial" w:hAnsi="Arial" w:cs="Arial"/>
          <w:sz w:val="22"/>
          <w:szCs w:val="22"/>
        </w:rPr>
      </w:pPr>
    </w:p>
    <w:p w14:paraId="032F0F46" w14:textId="77777777" w:rsidR="00E72514" w:rsidRPr="00E72514" w:rsidRDefault="00E72514" w:rsidP="00E72514">
      <w:pPr>
        <w:spacing w:after="0"/>
        <w:rPr>
          <w:rFonts w:ascii="Arial" w:hAnsi="Arial" w:cs="Arial"/>
          <w:sz w:val="22"/>
          <w:szCs w:val="22"/>
        </w:rPr>
      </w:pPr>
      <w:r w:rsidRPr="00E72514">
        <w:rPr>
          <w:rFonts w:ascii="Arial" w:hAnsi="Arial" w:cs="Arial"/>
          <w:sz w:val="22"/>
          <w:szCs w:val="22"/>
        </w:rPr>
        <w:t>Pour de plus amples informations, l’</w:t>
      </w:r>
      <w:proofErr w:type="spellStart"/>
      <w:r w:rsidRPr="00E72514">
        <w:rPr>
          <w:rFonts w:ascii="Arial" w:hAnsi="Arial" w:cs="Arial"/>
          <w:sz w:val="22"/>
          <w:szCs w:val="22"/>
        </w:rPr>
        <w:t>étudiant-e</w:t>
      </w:r>
      <w:proofErr w:type="spellEnd"/>
      <w:r w:rsidRPr="00E72514">
        <w:rPr>
          <w:rFonts w:ascii="Arial" w:hAnsi="Arial" w:cs="Arial"/>
          <w:sz w:val="22"/>
          <w:szCs w:val="22"/>
        </w:rPr>
        <w:t xml:space="preserve"> se reportera à la dernière édition de l’ouvrage de </w:t>
      </w:r>
      <w:r w:rsidRPr="00E72514">
        <w:rPr>
          <w:rFonts w:ascii="Arial" w:hAnsi="Arial" w:cs="Arial"/>
          <w:smallCaps/>
          <w:sz w:val="22"/>
          <w:szCs w:val="22"/>
        </w:rPr>
        <w:t xml:space="preserve">Tercier / </w:t>
      </w:r>
      <w:proofErr w:type="spellStart"/>
      <w:r w:rsidRPr="00E72514">
        <w:rPr>
          <w:rFonts w:ascii="Arial" w:hAnsi="Arial" w:cs="Arial"/>
          <w:smallCaps/>
          <w:sz w:val="22"/>
          <w:szCs w:val="22"/>
        </w:rPr>
        <w:t>Roten</w:t>
      </w:r>
      <w:proofErr w:type="spellEnd"/>
      <w:r w:rsidRPr="00E72514">
        <w:rPr>
          <w:rFonts w:ascii="Arial" w:hAnsi="Arial" w:cs="Arial"/>
          <w:smallCaps/>
          <w:sz w:val="22"/>
          <w:szCs w:val="22"/>
        </w:rPr>
        <w:t> </w:t>
      </w:r>
      <w:r w:rsidRPr="00E72514">
        <w:rPr>
          <w:rFonts w:ascii="Arial" w:hAnsi="Arial" w:cs="Arial"/>
          <w:sz w:val="22"/>
          <w:szCs w:val="22"/>
        </w:rPr>
        <w:t xml:space="preserve">: </w:t>
      </w:r>
      <w:r w:rsidRPr="00E72514">
        <w:rPr>
          <w:rFonts w:ascii="Arial" w:hAnsi="Arial" w:cs="Arial"/>
          <w:i/>
          <w:sz w:val="22"/>
          <w:szCs w:val="22"/>
        </w:rPr>
        <w:t>La recherche et la rédaction juridiques</w:t>
      </w:r>
      <w:r w:rsidRPr="00E72514">
        <w:rPr>
          <w:rFonts w:ascii="Arial" w:hAnsi="Arial" w:cs="Arial"/>
          <w:sz w:val="22"/>
          <w:szCs w:val="22"/>
        </w:rPr>
        <w:t>.</w:t>
      </w:r>
    </w:p>
    <w:p w14:paraId="3F69A734" w14:textId="77777777" w:rsidR="006748D1" w:rsidRPr="002F16CD" w:rsidRDefault="006748D1" w:rsidP="00570C72">
      <w:pPr>
        <w:pStyle w:val="Sansinterligne"/>
        <w:jc w:val="both"/>
        <w:rPr>
          <w:rFonts w:ascii="Arial" w:hAnsi="Arial" w:cs="Arial"/>
          <w:sz w:val="22"/>
          <w:szCs w:val="22"/>
        </w:rPr>
      </w:pPr>
    </w:p>
    <w:p w14:paraId="53404744" w14:textId="77777777" w:rsidR="00196EC1" w:rsidRPr="00996963" w:rsidRDefault="006748D1" w:rsidP="00570C72">
      <w:pPr>
        <w:pStyle w:val="Sansinterligne"/>
        <w:jc w:val="both"/>
        <w:rPr>
          <w:rFonts w:ascii="Arial" w:hAnsi="Arial" w:cs="Arial"/>
          <w:b/>
          <w:sz w:val="22"/>
          <w:szCs w:val="22"/>
        </w:rPr>
      </w:pPr>
      <w:r w:rsidRPr="002F16CD">
        <w:rPr>
          <w:rFonts w:ascii="Arial" w:hAnsi="Arial" w:cs="Arial"/>
          <w:b/>
          <w:sz w:val="22"/>
          <w:szCs w:val="22"/>
        </w:rPr>
        <w:t>Un travail ne respectant pas les exigences de forme sera refusé.</w:t>
      </w:r>
      <w:bookmarkEnd w:id="1"/>
    </w:p>
    <w:sectPr w:rsidR="00196EC1" w:rsidRPr="00996963" w:rsidSect="007D4659">
      <w:headerReference w:type="default" r:id="rId8"/>
      <w:footerReference w:type="default" r:id="rId9"/>
      <w:headerReference w:type="first" r:id="rId10"/>
      <w:footerReference w:type="first" r:id="rId11"/>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F18C" w14:textId="77777777" w:rsidR="00D61519" w:rsidRDefault="00D61519" w:rsidP="00B75E68">
      <w:pPr>
        <w:spacing w:after="0"/>
      </w:pPr>
      <w:r>
        <w:separator/>
      </w:r>
    </w:p>
  </w:endnote>
  <w:endnote w:type="continuationSeparator" w:id="0">
    <w:p w14:paraId="7B531896" w14:textId="77777777" w:rsidR="00D61519" w:rsidRDefault="00D61519" w:rsidP="00B75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5BDB" w14:textId="77777777" w:rsidR="002237B0" w:rsidRPr="002237B0" w:rsidRDefault="002237B0" w:rsidP="002237B0">
    <w:pPr>
      <w:pStyle w:val="Pieddepage"/>
      <w:jc w:val="right"/>
      <w:rPr>
        <w:rFonts w:ascii="Arial" w:hAnsi="Arial" w:cs="Arial"/>
        <w:b/>
        <w:sz w:val="18"/>
        <w:szCs w:val="18"/>
      </w:rPr>
    </w:pPr>
    <w:r w:rsidRPr="002237B0">
      <w:rPr>
        <w:rFonts w:ascii="Arial" w:hAnsi="Arial" w:cs="Arial"/>
        <w:sz w:val="18"/>
        <w:szCs w:val="18"/>
      </w:rPr>
      <w:t xml:space="preserve">Page </w:t>
    </w:r>
    <w:r w:rsidRPr="002237B0">
      <w:rPr>
        <w:rFonts w:ascii="Arial" w:hAnsi="Arial" w:cs="Arial"/>
        <w:b/>
        <w:bCs/>
        <w:sz w:val="18"/>
        <w:szCs w:val="18"/>
      </w:rPr>
      <w:fldChar w:fldCharType="begin"/>
    </w:r>
    <w:r w:rsidRPr="002237B0">
      <w:rPr>
        <w:rFonts w:ascii="Arial" w:hAnsi="Arial" w:cs="Arial"/>
        <w:b/>
        <w:bCs/>
        <w:sz w:val="18"/>
        <w:szCs w:val="18"/>
      </w:rPr>
      <w:instrText>PAGE</w:instrText>
    </w:r>
    <w:r w:rsidRPr="002237B0">
      <w:rPr>
        <w:rFonts w:ascii="Arial" w:hAnsi="Arial" w:cs="Arial"/>
        <w:b/>
        <w:bCs/>
        <w:sz w:val="18"/>
        <w:szCs w:val="18"/>
      </w:rPr>
      <w:fldChar w:fldCharType="separate"/>
    </w:r>
    <w:r w:rsidR="001E73AB">
      <w:rPr>
        <w:rFonts w:ascii="Arial" w:hAnsi="Arial" w:cs="Arial"/>
        <w:b/>
        <w:bCs/>
        <w:noProof/>
        <w:sz w:val="18"/>
        <w:szCs w:val="18"/>
      </w:rPr>
      <w:t>3</w:t>
    </w:r>
    <w:r w:rsidRPr="002237B0">
      <w:rPr>
        <w:rFonts w:ascii="Arial" w:hAnsi="Arial" w:cs="Arial"/>
        <w:b/>
        <w:bCs/>
        <w:sz w:val="18"/>
        <w:szCs w:val="18"/>
      </w:rPr>
      <w:fldChar w:fldCharType="end"/>
    </w:r>
    <w:r w:rsidRPr="002237B0">
      <w:rPr>
        <w:rFonts w:ascii="Arial" w:hAnsi="Arial" w:cs="Arial"/>
        <w:sz w:val="18"/>
        <w:szCs w:val="18"/>
      </w:rPr>
      <w:t xml:space="preserve"> sur </w:t>
    </w:r>
    <w:r w:rsidRPr="002237B0">
      <w:rPr>
        <w:rFonts w:ascii="Arial" w:hAnsi="Arial" w:cs="Arial"/>
        <w:b/>
        <w:bCs/>
        <w:sz w:val="18"/>
        <w:szCs w:val="18"/>
      </w:rPr>
      <w:fldChar w:fldCharType="begin"/>
    </w:r>
    <w:r w:rsidRPr="002237B0">
      <w:rPr>
        <w:rFonts w:ascii="Arial" w:hAnsi="Arial" w:cs="Arial"/>
        <w:b/>
        <w:bCs/>
        <w:sz w:val="18"/>
        <w:szCs w:val="18"/>
      </w:rPr>
      <w:instrText>NUMPAGES</w:instrText>
    </w:r>
    <w:r w:rsidRPr="002237B0">
      <w:rPr>
        <w:rFonts w:ascii="Arial" w:hAnsi="Arial" w:cs="Arial"/>
        <w:b/>
        <w:bCs/>
        <w:sz w:val="18"/>
        <w:szCs w:val="18"/>
      </w:rPr>
      <w:fldChar w:fldCharType="separate"/>
    </w:r>
    <w:r w:rsidR="001E73AB">
      <w:rPr>
        <w:rFonts w:ascii="Arial" w:hAnsi="Arial" w:cs="Arial"/>
        <w:b/>
        <w:bCs/>
        <w:noProof/>
        <w:sz w:val="18"/>
        <w:szCs w:val="18"/>
      </w:rPr>
      <w:t>3</w:t>
    </w:r>
    <w:r w:rsidRPr="002237B0">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ACBC" w14:textId="77777777" w:rsidR="00C459AD" w:rsidRDefault="00CF144E">
    <w:pPr>
      <w:pStyle w:val="Pieddepage"/>
    </w:pPr>
    <w:r w:rsidRPr="0041256D">
      <w:rPr>
        <w:noProof/>
        <w:lang w:val="fr-CH" w:eastAsia="fr-CH"/>
      </w:rPr>
      <w:drawing>
        <wp:inline distT="0" distB="0" distL="0" distR="0" wp14:anchorId="47F970BC" wp14:editId="4766BD1B">
          <wp:extent cx="5760720" cy="612140"/>
          <wp:effectExtent l="0" t="0" r="0" b="0"/>
          <wp:docPr id="10" name="Bild 9" descr="droit_bandeau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9" descr="droit_bandeau_PPT.png"/>
                  <pic:cNvPicPr>
                    <a:picLocks noChangeAspect="1"/>
                  </pic:cNvPicPr>
                </pic:nvPicPr>
                <pic:blipFill rotWithShape="1">
                  <a:blip r:embed="rId1" cstate="print">
                    <a:extLst>
                      <a:ext uri="{28A0092B-C50C-407E-A947-70E740481C1C}">
                        <a14:useLocalDpi xmlns:a14="http://schemas.microsoft.com/office/drawing/2010/main" val="0"/>
                      </a:ext>
                    </a:extLst>
                  </a:blip>
                  <a:srcRect l="1190" r="8272"/>
                  <a:stretch/>
                </pic:blipFill>
                <pic:spPr>
                  <a:xfrm>
                    <a:off x="0" y="0"/>
                    <a:ext cx="5760720" cy="6121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C0EB" w14:textId="77777777" w:rsidR="00D61519" w:rsidRDefault="00D61519" w:rsidP="00B75E68">
      <w:pPr>
        <w:spacing w:after="0"/>
      </w:pPr>
      <w:r>
        <w:separator/>
      </w:r>
    </w:p>
  </w:footnote>
  <w:footnote w:type="continuationSeparator" w:id="0">
    <w:p w14:paraId="7C860C33" w14:textId="77777777" w:rsidR="00D61519" w:rsidRDefault="00D61519" w:rsidP="00B75E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8835" w14:textId="77777777" w:rsidR="002237B0" w:rsidRPr="002237B0" w:rsidRDefault="001B00F2" w:rsidP="002237B0">
    <w:pPr>
      <w:pStyle w:val="Pieddepage"/>
      <w:jc w:val="right"/>
      <w:rPr>
        <w:rFonts w:ascii="Arial" w:hAnsi="Arial" w:cs="Arial"/>
        <w:sz w:val="18"/>
        <w:szCs w:val="18"/>
      </w:rPr>
    </w:pPr>
    <w:r w:rsidRPr="001B00F2">
      <w:rPr>
        <w:rFonts w:ascii="Arial" w:hAnsi="Arial" w:cs="Arial"/>
        <w:sz w:val="18"/>
        <w:szCs w:val="18"/>
      </w:rPr>
      <w:t>FACULTÉ DE DROIT / Université de Fribourg</w:t>
    </w:r>
    <w:r>
      <w:rPr>
        <w:rFonts w:ascii="Arial" w:hAnsi="Arial" w:cs="Arial"/>
        <w:sz w:val="18"/>
        <w:szCs w:val="18"/>
      </w:rPr>
      <w:tab/>
    </w:r>
    <w:r>
      <w:rPr>
        <w:rFonts w:ascii="Arial" w:hAnsi="Arial" w:cs="Arial"/>
        <w:sz w:val="18"/>
        <w:szCs w:val="18"/>
      </w:rPr>
      <w:tab/>
    </w:r>
    <w:r w:rsidR="00891603">
      <w:rPr>
        <w:rFonts w:ascii="Arial" w:hAnsi="Arial" w:cs="Arial"/>
        <w:sz w:val="18"/>
        <w:szCs w:val="18"/>
      </w:rPr>
      <w:t>Directives</w:t>
    </w:r>
    <w:r w:rsidR="002237B0">
      <w:rPr>
        <w:rFonts w:ascii="Arial" w:hAnsi="Arial" w:cs="Arial"/>
        <w:sz w:val="18"/>
        <w:szCs w:val="18"/>
      </w:rPr>
      <w:t xml:space="preserve"> </w:t>
    </w:r>
    <w:r w:rsidR="00891603">
      <w:rPr>
        <w:rFonts w:ascii="Arial" w:hAnsi="Arial" w:cs="Arial"/>
        <w:sz w:val="18"/>
        <w:szCs w:val="18"/>
      </w:rPr>
      <w:t>proséminaire</w:t>
    </w:r>
  </w:p>
  <w:p w14:paraId="64B92E85" w14:textId="77777777" w:rsidR="0033367F" w:rsidRPr="001B00F2" w:rsidRDefault="001B00F2" w:rsidP="00D63609">
    <w:pPr>
      <w:pStyle w:val="Sansinterligne"/>
      <w:tabs>
        <w:tab w:val="right" w:pos="9072"/>
      </w:tabs>
      <w:rPr>
        <w:rFonts w:ascii="Arial" w:hAnsi="Arial" w:cs="Arial"/>
        <w:sz w:val="18"/>
        <w:szCs w:val="18"/>
      </w:rPr>
    </w:pPr>
    <w:r w:rsidRPr="001B00F2">
      <w:rPr>
        <w:rFonts w:ascii="Arial" w:hAnsi="Arial" w:cs="Arial"/>
        <w:b/>
        <w:sz w:val="18"/>
        <w:szCs w:val="18"/>
      </w:rPr>
      <w:t>Chaire de droit pénal et procédure pénale</w:t>
    </w:r>
    <w:r w:rsidR="00D63609" w:rsidRPr="001B00F2">
      <w:rPr>
        <w:rFonts w:ascii="Arial" w:hAnsi="Arial" w:cs="Arial"/>
        <w:sz w:val="18"/>
        <w:szCs w:val="18"/>
      </w:rPr>
      <w:tab/>
    </w:r>
    <w:r w:rsidRPr="001B00F2">
      <w:rPr>
        <w:rFonts w:ascii="Arial" w:hAnsi="Arial" w:cs="Arial"/>
        <w:b/>
        <w:sz w:val="18"/>
        <w:szCs w:val="18"/>
      </w:rPr>
      <w:t>Prof. Bertrand Perrin</w:t>
    </w:r>
    <w:r w:rsidR="0033367F" w:rsidRPr="001B00F2">
      <w:rPr>
        <w:rFonts w:ascii="Arial" w:hAnsi="Arial" w:cs="Arial"/>
        <w:sz w:val="18"/>
        <w:szCs w:val="18"/>
      </w:rPr>
      <w:t xml:space="preserve"> </w:t>
    </w:r>
  </w:p>
  <w:p w14:paraId="2F3A9948" w14:textId="77777777" w:rsidR="0033367F" w:rsidRPr="001B00F2" w:rsidRDefault="0033367F" w:rsidP="005C3638">
    <w:pPr>
      <w:pStyle w:val="Sansinterligne"/>
      <w:rPr>
        <w:rFonts w:ascii="Arial" w:hAnsi="Arial" w:cs="Arial"/>
        <w:sz w:val="18"/>
        <w:szCs w:val="18"/>
      </w:rPr>
    </w:pPr>
  </w:p>
  <w:p w14:paraId="76172762" w14:textId="77777777" w:rsidR="0033367F" w:rsidRPr="001B00F2" w:rsidRDefault="00D63609" w:rsidP="00D63609">
    <w:pPr>
      <w:pStyle w:val="Sansinterligne"/>
      <w:tabs>
        <w:tab w:val="right" w:pos="9072"/>
      </w:tabs>
      <w:rPr>
        <w:rFonts w:ascii="Arial" w:hAnsi="Arial" w:cs="Arial"/>
        <w:sz w:val="18"/>
        <w:szCs w:val="18"/>
      </w:rPr>
    </w:pPr>
    <w:r w:rsidRPr="001B00F2">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0601" w14:textId="77777777" w:rsidR="009048D0" w:rsidRDefault="009048D0" w:rsidP="009048D0">
    <w:pPr>
      <w:pStyle w:val="Pieddepage"/>
      <w:tabs>
        <w:tab w:val="clear" w:pos="4536"/>
        <w:tab w:val="left" w:pos="3969"/>
      </w:tabs>
      <w:jc w:val="right"/>
      <w:rPr>
        <w:rFonts w:ascii="Arial" w:hAnsi="Arial" w:cs="Arial"/>
        <w:sz w:val="18"/>
        <w:szCs w:val="18"/>
      </w:rPr>
    </w:pPr>
    <w:r>
      <w:rPr>
        <w:rFonts w:ascii="Arial" w:hAnsi="Arial" w:cs="Arial"/>
        <w:sz w:val="18"/>
        <w:szCs w:val="18"/>
      </w:rPr>
      <w:tab/>
    </w:r>
  </w:p>
  <w:p w14:paraId="36BF2C08" w14:textId="77777777" w:rsidR="009048D0" w:rsidRPr="002237B0" w:rsidRDefault="009048D0" w:rsidP="009048D0">
    <w:pPr>
      <w:pStyle w:val="Pieddepage"/>
      <w:tabs>
        <w:tab w:val="clear" w:pos="4536"/>
        <w:tab w:val="left" w:pos="3969"/>
      </w:tabs>
      <w:jc w:val="right"/>
      <w:rPr>
        <w:rFonts w:ascii="Arial" w:hAnsi="Arial" w:cs="Arial"/>
        <w:sz w:val="18"/>
        <w:szCs w:val="18"/>
      </w:rPr>
    </w:pPr>
    <w:r>
      <w:rPr>
        <w:rFonts w:ascii="Arial" w:hAnsi="Arial" w:cs="Arial"/>
        <w:sz w:val="18"/>
        <w:szCs w:val="18"/>
      </w:rPr>
      <w:tab/>
    </w:r>
    <w:r w:rsidRPr="001B00F2">
      <w:rPr>
        <w:rFonts w:ascii="Arial" w:hAnsi="Arial" w:cs="Arial"/>
        <w:sz w:val="18"/>
        <w:szCs w:val="18"/>
      </w:rPr>
      <w:t>FACULTÉ DE DROIT / Université de Fribourg</w:t>
    </w:r>
    <w:r>
      <w:rPr>
        <w:rFonts w:ascii="Arial" w:hAnsi="Arial" w:cs="Arial"/>
        <w:sz w:val="18"/>
        <w:szCs w:val="18"/>
      </w:rPr>
      <w:tab/>
    </w:r>
    <w:r>
      <w:rPr>
        <w:rFonts w:ascii="Arial" w:hAnsi="Arial" w:cs="Arial"/>
        <w:sz w:val="18"/>
        <w:szCs w:val="18"/>
      </w:rPr>
      <w:tab/>
    </w:r>
  </w:p>
  <w:p w14:paraId="5F08F650" w14:textId="77777777" w:rsidR="009048D0" w:rsidRDefault="009048D0" w:rsidP="009048D0">
    <w:pPr>
      <w:pStyle w:val="En-tte"/>
      <w:tabs>
        <w:tab w:val="clear" w:pos="4536"/>
        <w:tab w:val="left" w:pos="3969"/>
      </w:tabs>
    </w:pPr>
    <w:r>
      <w:rPr>
        <w:rFonts w:ascii="Arial" w:hAnsi="Arial" w:cs="Arial"/>
        <w:b/>
        <w:sz w:val="18"/>
        <w:szCs w:val="18"/>
      </w:rPr>
      <w:tab/>
    </w:r>
    <w:r w:rsidRPr="001B00F2">
      <w:rPr>
        <w:rFonts w:ascii="Arial" w:hAnsi="Arial" w:cs="Arial"/>
        <w:b/>
        <w:sz w:val="18"/>
        <w:szCs w:val="18"/>
      </w:rPr>
      <w:t>Chaire de droit pénal et procédure pénale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27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ED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5C2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0D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AE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AE7C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E1C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CC2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CCB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8B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4DD"/>
    <w:multiLevelType w:val="hybridMultilevel"/>
    <w:tmpl w:val="9F40D00C"/>
    <w:lvl w:ilvl="0" w:tplc="4D02B3A6">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7FB5D88"/>
    <w:multiLevelType w:val="hybridMultilevel"/>
    <w:tmpl w:val="C95C68D6"/>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8E61666"/>
    <w:multiLevelType w:val="hybridMultilevel"/>
    <w:tmpl w:val="ADB46468"/>
    <w:lvl w:ilvl="0" w:tplc="100C000F">
      <w:start w:val="1"/>
      <w:numFmt w:val="decimal"/>
      <w:lvlText w:val="%1."/>
      <w:lvlJc w:val="left"/>
      <w:pPr>
        <w:tabs>
          <w:tab w:val="num" w:pos="720"/>
        </w:tabs>
        <w:ind w:left="720" w:hanging="360"/>
      </w:pPr>
      <w:rPr>
        <w:rFonts w:hint="default"/>
      </w:rPr>
    </w:lvl>
    <w:lvl w:ilvl="1" w:tplc="100C0019">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3" w15:restartNumberingAfterBreak="0">
    <w:nsid w:val="0A8246DB"/>
    <w:multiLevelType w:val="hybridMultilevel"/>
    <w:tmpl w:val="E0CCB596"/>
    <w:lvl w:ilvl="0" w:tplc="7892F802">
      <w:start w:val="1"/>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CF5384D"/>
    <w:multiLevelType w:val="hybridMultilevel"/>
    <w:tmpl w:val="188AD638"/>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5" w15:restartNumberingAfterBreak="0">
    <w:nsid w:val="1359014F"/>
    <w:multiLevelType w:val="multilevel"/>
    <w:tmpl w:val="00CA89A8"/>
    <w:name w:val="NC"/>
    <w:styleLink w:val="NC"/>
    <w:lvl w:ilvl="0">
      <w:start w:val="1"/>
      <w:numFmt w:val="decimal"/>
      <w:lvlText w:val="%1."/>
      <w:lvlJc w:val="left"/>
      <w:pPr>
        <w:tabs>
          <w:tab w:val="num" w:pos="851"/>
        </w:tabs>
        <w:ind w:left="0" w:firstLine="0"/>
      </w:pPr>
    </w:lvl>
    <w:lvl w:ilvl="1">
      <w:start w:val="1"/>
      <w:numFmt w:val="decimal"/>
      <w:lvlText w:val="%1.%2."/>
      <w:lvlJc w:val="left"/>
      <w:pPr>
        <w:tabs>
          <w:tab w:val="num" w:pos="851"/>
        </w:tabs>
        <w:ind w:left="0" w:firstLine="0"/>
      </w:p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0F2197"/>
    <w:multiLevelType w:val="hybridMultilevel"/>
    <w:tmpl w:val="9DE60B22"/>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CD541C1"/>
    <w:multiLevelType w:val="multilevel"/>
    <w:tmpl w:val="E370E0FE"/>
    <w:lvl w:ilvl="0">
      <w:start w:val="1"/>
      <w:numFmt w:val="decimal"/>
      <w:pStyle w:val="Titre1"/>
      <w:lvlText w:val="%1."/>
      <w:lvlJc w:val="left"/>
      <w:pPr>
        <w:tabs>
          <w:tab w:val="num" w:pos="851"/>
        </w:tabs>
        <w:ind w:left="0" w:firstLine="0"/>
      </w:pPr>
      <w:rPr>
        <w:rFonts w:hint="default"/>
      </w:rPr>
    </w:lvl>
    <w:lvl w:ilvl="1">
      <w:start w:val="1"/>
      <w:numFmt w:val="decimal"/>
      <w:pStyle w:val="Titre2"/>
      <w:lvlText w:val="%1.%2."/>
      <w:lvlJc w:val="left"/>
      <w:pPr>
        <w:tabs>
          <w:tab w:val="num" w:pos="851"/>
        </w:tabs>
        <w:ind w:left="0" w:firstLine="0"/>
      </w:pPr>
      <w:rPr>
        <w:rFonts w:hint="default"/>
      </w:rPr>
    </w:lvl>
    <w:lvl w:ilvl="2">
      <w:start w:val="1"/>
      <w:numFmt w:val="decimal"/>
      <w:pStyle w:val="Titre3"/>
      <w:lvlText w:val="%1.%2.%3."/>
      <w:lvlJc w:val="left"/>
      <w:pPr>
        <w:tabs>
          <w:tab w:val="num" w:pos="851"/>
        </w:tabs>
        <w:ind w:left="0" w:firstLine="0"/>
      </w:pPr>
      <w:rPr>
        <w:rFonts w:hint="default"/>
      </w:rPr>
    </w:lvl>
    <w:lvl w:ilvl="3">
      <w:start w:val="1"/>
      <w:numFmt w:val="decimal"/>
      <w:pStyle w:val="Titre4"/>
      <w:lvlText w:val="%1.%2.%3.%4."/>
      <w:lvlJc w:val="left"/>
      <w:pPr>
        <w:tabs>
          <w:tab w:val="num" w:pos="851"/>
        </w:tabs>
        <w:ind w:left="0" w:firstLine="0"/>
      </w:pPr>
      <w:rPr>
        <w:rFonts w:hint="default"/>
      </w:rPr>
    </w:lvl>
    <w:lvl w:ilvl="4">
      <w:start w:val="1"/>
      <w:numFmt w:val="decimal"/>
      <w:pStyle w:val="Titre5"/>
      <w:lvlText w:val="%1.%2.%3.%4.%5."/>
      <w:lvlJc w:val="left"/>
      <w:pPr>
        <w:tabs>
          <w:tab w:val="num" w:pos="851"/>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3D6A75"/>
    <w:multiLevelType w:val="hybridMultilevel"/>
    <w:tmpl w:val="BF74564E"/>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5090BF8"/>
    <w:multiLevelType w:val="hybridMultilevel"/>
    <w:tmpl w:val="3586D0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2A06679C"/>
    <w:multiLevelType w:val="hybridMultilevel"/>
    <w:tmpl w:val="385A289A"/>
    <w:lvl w:ilvl="0" w:tplc="18D03E02">
      <w:start w:val="1"/>
      <w:numFmt w:val="bullet"/>
      <w:lvlText w:val=""/>
      <w:lvlJc w:val="left"/>
      <w:pPr>
        <w:tabs>
          <w:tab w:val="num" w:pos="720"/>
        </w:tabs>
        <w:ind w:left="720" w:hanging="360"/>
      </w:pPr>
      <w:rPr>
        <w:rFonts w:ascii="Wingdings" w:hAnsi="Wingdings" w:hint="default"/>
      </w:rPr>
    </w:lvl>
    <w:lvl w:ilvl="1" w:tplc="53FC4478">
      <w:start w:val="1471"/>
      <w:numFmt w:val="bullet"/>
      <w:lvlText w:val=""/>
      <w:lvlJc w:val="left"/>
      <w:pPr>
        <w:tabs>
          <w:tab w:val="num" w:pos="1440"/>
        </w:tabs>
        <w:ind w:left="1440" w:hanging="360"/>
      </w:pPr>
      <w:rPr>
        <w:rFonts w:ascii="Wingdings" w:hAnsi="Wingdings" w:hint="default"/>
      </w:rPr>
    </w:lvl>
    <w:lvl w:ilvl="2" w:tplc="1DDCCCF2">
      <w:start w:val="1471"/>
      <w:numFmt w:val="bullet"/>
      <w:lvlText w:val=""/>
      <w:lvlJc w:val="left"/>
      <w:pPr>
        <w:tabs>
          <w:tab w:val="num" w:pos="2160"/>
        </w:tabs>
        <w:ind w:left="2160" w:hanging="360"/>
      </w:pPr>
      <w:rPr>
        <w:rFonts w:ascii="Wingdings" w:hAnsi="Wingdings" w:hint="default"/>
      </w:rPr>
    </w:lvl>
    <w:lvl w:ilvl="3" w:tplc="179C3918" w:tentative="1">
      <w:start w:val="1"/>
      <w:numFmt w:val="bullet"/>
      <w:lvlText w:val=""/>
      <w:lvlJc w:val="left"/>
      <w:pPr>
        <w:tabs>
          <w:tab w:val="num" w:pos="2880"/>
        </w:tabs>
        <w:ind w:left="2880" w:hanging="360"/>
      </w:pPr>
      <w:rPr>
        <w:rFonts w:ascii="Wingdings" w:hAnsi="Wingdings" w:hint="default"/>
      </w:rPr>
    </w:lvl>
    <w:lvl w:ilvl="4" w:tplc="B96014B2" w:tentative="1">
      <w:start w:val="1"/>
      <w:numFmt w:val="bullet"/>
      <w:lvlText w:val=""/>
      <w:lvlJc w:val="left"/>
      <w:pPr>
        <w:tabs>
          <w:tab w:val="num" w:pos="3600"/>
        </w:tabs>
        <w:ind w:left="3600" w:hanging="360"/>
      </w:pPr>
      <w:rPr>
        <w:rFonts w:ascii="Wingdings" w:hAnsi="Wingdings" w:hint="default"/>
      </w:rPr>
    </w:lvl>
    <w:lvl w:ilvl="5" w:tplc="52CE1B5A" w:tentative="1">
      <w:start w:val="1"/>
      <w:numFmt w:val="bullet"/>
      <w:pStyle w:val="Titre6"/>
      <w:lvlText w:val=""/>
      <w:lvlJc w:val="left"/>
      <w:pPr>
        <w:tabs>
          <w:tab w:val="num" w:pos="4320"/>
        </w:tabs>
        <w:ind w:left="4320" w:hanging="360"/>
      </w:pPr>
      <w:rPr>
        <w:rFonts w:ascii="Wingdings" w:hAnsi="Wingdings" w:hint="default"/>
      </w:rPr>
    </w:lvl>
    <w:lvl w:ilvl="6" w:tplc="C08EC06C" w:tentative="1">
      <w:start w:val="1"/>
      <w:numFmt w:val="bullet"/>
      <w:lvlText w:val=""/>
      <w:lvlJc w:val="left"/>
      <w:pPr>
        <w:tabs>
          <w:tab w:val="num" w:pos="5040"/>
        </w:tabs>
        <w:ind w:left="5040" w:hanging="360"/>
      </w:pPr>
      <w:rPr>
        <w:rFonts w:ascii="Wingdings" w:hAnsi="Wingdings" w:hint="default"/>
      </w:rPr>
    </w:lvl>
    <w:lvl w:ilvl="7" w:tplc="9884B01E" w:tentative="1">
      <w:start w:val="1"/>
      <w:numFmt w:val="bullet"/>
      <w:lvlText w:val=""/>
      <w:lvlJc w:val="left"/>
      <w:pPr>
        <w:tabs>
          <w:tab w:val="num" w:pos="5760"/>
        </w:tabs>
        <w:ind w:left="5760" w:hanging="360"/>
      </w:pPr>
      <w:rPr>
        <w:rFonts w:ascii="Wingdings" w:hAnsi="Wingdings" w:hint="default"/>
      </w:rPr>
    </w:lvl>
    <w:lvl w:ilvl="8" w:tplc="F31864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3240E"/>
    <w:multiLevelType w:val="hybridMultilevel"/>
    <w:tmpl w:val="52F2A51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2B0409D"/>
    <w:multiLevelType w:val="hybridMultilevel"/>
    <w:tmpl w:val="6A70C80C"/>
    <w:lvl w:ilvl="0" w:tplc="D7128CE4">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6A76A2F"/>
    <w:multiLevelType w:val="hybridMultilevel"/>
    <w:tmpl w:val="91200D58"/>
    <w:lvl w:ilvl="0" w:tplc="3790F7DA">
      <w:start w:val="1"/>
      <w:numFmt w:val="bullet"/>
      <w:lvlText w:val=""/>
      <w:lvlJc w:val="left"/>
      <w:pPr>
        <w:tabs>
          <w:tab w:val="num" w:pos="720"/>
        </w:tabs>
        <w:ind w:left="720" w:hanging="360"/>
      </w:pPr>
      <w:rPr>
        <w:rFonts w:ascii="Wingdings" w:hAnsi="Wingdings" w:hint="default"/>
      </w:rPr>
    </w:lvl>
    <w:lvl w:ilvl="1" w:tplc="213C5512">
      <w:start w:val="1431"/>
      <w:numFmt w:val="bullet"/>
      <w:lvlText w:val=""/>
      <w:lvlJc w:val="left"/>
      <w:pPr>
        <w:tabs>
          <w:tab w:val="num" w:pos="1440"/>
        </w:tabs>
        <w:ind w:left="1440" w:hanging="360"/>
      </w:pPr>
      <w:rPr>
        <w:rFonts w:ascii="Wingdings" w:hAnsi="Wingdings" w:hint="default"/>
      </w:rPr>
    </w:lvl>
    <w:lvl w:ilvl="2" w:tplc="2A8A5252" w:tentative="1">
      <w:start w:val="1"/>
      <w:numFmt w:val="bullet"/>
      <w:lvlText w:val=""/>
      <w:lvlJc w:val="left"/>
      <w:pPr>
        <w:tabs>
          <w:tab w:val="num" w:pos="2160"/>
        </w:tabs>
        <w:ind w:left="2160" w:hanging="360"/>
      </w:pPr>
      <w:rPr>
        <w:rFonts w:ascii="Wingdings" w:hAnsi="Wingdings" w:hint="default"/>
      </w:rPr>
    </w:lvl>
    <w:lvl w:ilvl="3" w:tplc="A7F4BB06" w:tentative="1">
      <w:start w:val="1"/>
      <w:numFmt w:val="bullet"/>
      <w:lvlText w:val=""/>
      <w:lvlJc w:val="left"/>
      <w:pPr>
        <w:tabs>
          <w:tab w:val="num" w:pos="2880"/>
        </w:tabs>
        <w:ind w:left="2880" w:hanging="360"/>
      </w:pPr>
      <w:rPr>
        <w:rFonts w:ascii="Wingdings" w:hAnsi="Wingdings" w:hint="default"/>
      </w:rPr>
    </w:lvl>
    <w:lvl w:ilvl="4" w:tplc="4CEC9392" w:tentative="1">
      <w:start w:val="1"/>
      <w:numFmt w:val="bullet"/>
      <w:lvlText w:val=""/>
      <w:lvlJc w:val="left"/>
      <w:pPr>
        <w:tabs>
          <w:tab w:val="num" w:pos="3600"/>
        </w:tabs>
        <w:ind w:left="3600" w:hanging="360"/>
      </w:pPr>
      <w:rPr>
        <w:rFonts w:ascii="Wingdings" w:hAnsi="Wingdings" w:hint="default"/>
      </w:rPr>
    </w:lvl>
    <w:lvl w:ilvl="5" w:tplc="D8C80800" w:tentative="1">
      <w:start w:val="1"/>
      <w:numFmt w:val="bullet"/>
      <w:lvlText w:val=""/>
      <w:lvlJc w:val="left"/>
      <w:pPr>
        <w:tabs>
          <w:tab w:val="num" w:pos="4320"/>
        </w:tabs>
        <w:ind w:left="4320" w:hanging="360"/>
      </w:pPr>
      <w:rPr>
        <w:rFonts w:ascii="Wingdings" w:hAnsi="Wingdings" w:hint="default"/>
      </w:rPr>
    </w:lvl>
    <w:lvl w:ilvl="6" w:tplc="5BAC6C94" w:tentative="1">
      <w:start w:val="1"/>
      <w:numFmt w:val="bullet"/>
      <w:lvlText w:val=""/>
      <w:lvlJc w:val="left"/>
      <w:pPr>
        <w:tabs>
          <w:tab w:val="num" w:pos="5040"/>
        </w:tabs>
        <w:ind w:left="5040" w:hanging="360"/>
      </w:pPr>
      <w:rPr>
        <w:rFonts w:ascii="Wingdings" w:hAnsi="Wingdings" w:hint="default"/>
      </w:rPr>
    </w:lvl>
    <w:lvl w:ilvl="7" w:tplc="E1FADE6E" w:tentative="1">
      <w:start w:val="1"/>
      <w:numFmt w:val="bullet"/>
      <w:lvlText w:val=""/>
      <w:lvlJc w:val="left"/>
      <w:pPr>
        <w:tabs>
          <w:tab w:val="num" w:pos="5760"/>
        </w:tabs>
        <w:ind w:left="5760" w:hanging="360"/>
      </w:pPr>
      <w:rPr>
        <w:rFonts w:ascii="Wingdings" w:hAnsi="Wingdings" w:hint="default"/>
      </w:rPr>
    </w:lvl>
    <w:lvl w:ilvl="8" w:tplc="C120606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32CA5"/>
    <w:multiLevelType w:val="hybridMultilevel"/>
    <w:tmpl w:val="C86C7AC8"/>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5EA7633"/>
    <w:multiLevelType w:val="hybridMultilevel"/>
    <w:tmpl w:val="FDF2EB88"/>
    <w:lvl w:ilvl="0" w:tplc="7892F802">
      <w:start w:val="1"/>
      <w:numFmt w:val="bullet"/>
      <w:lvlText w:val="-"/>
      <w:lvlJc w:val="left"/>
      <w:pPr>
        <w:ind w:left="1620" w:hanging="360"/>
      </w:pPr>
      <w:rPr>
        <w:rFonts w:ascii="Verdana" w:eastAsia="Times New Roman" w:hAnsi="Verdana" w:cs="Times New Roman" w:hint="default"/>
      </w:rPr>
    </w:lvl>
    <w:lvl w:ilvl="1" w:tplc="100C0003" w:tentative="1">
      <w:start w:val="1"/>
      <w:numFmt w:val="bullet"/>
      <w:lvlText w:val="o"/>
      <w:lvlJc w:val="left"/>
      <w:pPr>
        <w:ind w:left="2340" w:hanging="360"/>
      </w:pPr>
      <w:rPr>
        <w:rFonts w:ascii="Courier New" w:hAnsi="Courier New" w:cs="Courier New" w:hint="default"/>
      </w:rPr>
    </w:lvl>
    <w:lvl w:ilvl="2" w:tplc="100C0005" w:tentative="1">
      <w:start w:val="1"/>
      <w:numFmt w:val="bullet"/>
      <w:lvlText w:val=""/>
      <w:lvlJc w:val="left"/>
      <w:pPr>
        <w:ind w:left="3060" w:hanging="360"/>
      </w:pPr>
      <w:rPr>
        <w:rFonts w:ascii="Wingdings" w:hAnsi="Wingdings" w:hint="default"/>
      </w:rPr>
    </w:lvl>
    <w:lvl w:ilvl="3" w:tplc="100C0001" w:tentative="1">
      <w:start w:val="1"/>
      <w:numFmt w:val="bullet"/>
      <w:lvlText w:val=""/>
      <w:lvlJc w:val="left"/>
      <w:pPr>
        <w:ind w:left="3780" w:hanging="360"/>
      </w:pPr>
      <w:rPr>
        <w:rFonts w:ascii="Symbol" w:hAnsi="Symbol" w:hint="default"/>
      </w:rPr>
    </w:lvl>
    <w:lvl w:ilvl="4" w:tplc="100C0003" w:tentative="1">
      <w:start w:val="1"/>
      <w:numFmt w:val="bullet"/>
      <w:lvlText w:val="o"/>
      <w:lvlJc w:val="left"/>
      <w:pPr>
        <w:ind w:left="4500" w:hanging="360"/>
      </w:pPr>
      <w:rPr>
        <w:rFonts w:ascii="Courier New" w:hAnsi="Courier New" w:cs="Courier New" w:hint="default"/>
      </w:rPr>
    </w:lvl>
    <w:lvl w:ilvl="5" w:tplc="100C0005" w:tentative="1">
      <w:start w:val="1"/>
      <w:numFmt w:val="bullet"/>
      <w:lvlText w:val=""/>
      <w:lvlJc w:val="left"/>
      <w:pPr>
        <w:ind w:left="5220" w:hanging="360"/>
      </w:pPr>
      <w:rPr>
        <w:rFonts w:ascii="Wingdings" w:hAnsi="Wingdings" w:hint="default"/>
      </w:rPr>
    </w:lvl>
    <w:lvl w:ilvl="6" w:tplc="100C0001" w:tentative="1">
      <w:start w:val="1"/>
      <w:numFmt w:val="bullet"/>
      <w:lvlText w:val=""/>
      <w:lvlJc w:val="left"/>
      <w:pPr>
        <w:ind w:left="5940" w:hanging="360"/>
      </w:pPr>
      <w:rPr>
        <w:rFonts w:ascii="Symbol" w:hAnsi="Symbol" w:hint="default"/>
      </w:rPr>
    </w:lvl>
    <w:lvl w:ilvl="7" w:tplc="100C0003" w:tentative="1">
      <w:start w:val="1"/>
      <w:numFmt w:val="bullet"/>
      <w:lvlText w:val="o"/>
      <w:lvlJc w:val="left"/>
      <w:pPr>
        <w:ind w:left="6660" w:hanging="360"/>
      </w:pPr>
      <w:rPr>
        <w:rFonts w:ascii="Courier New" w:hAnsi="Courier New" w:cs="Courier New" w:hint="default"/>
      </w:rPr>
    </w:lvl>
    <w:lvl w:ilvl="8" w:tplc="100C0005" w:tentative="1">
      <w:start w:val="1"/>
      <w:numFmt w:val="bullet"/>
      <w:lvlText w:val=""/>
      <w:lvlJc w:val="left"/>
      <w:pPr>
        <w:ind w:left="7380" w:hanging="360"/>
      </w:pPr>
      <w:rPr>
        <w:rFonts w:ascii="Wingdings" w:hAnsi="Wingdings" w:hint="default"/>
      </w:rPr>
    </w:lvl>
  </w:abstractNum>
  <w:abstractNum w:abstractNumId="26" w15:restartNumberingAfterBreak="0">
    <w:nsid w:val="4AB26371"/>
    <w:multiLevelType w:val="hybridMultilevel"/>
    <w:tmpl w:val="1D5A4AA0"/>
    <w:lvl w:ilvl="0" w:tplc="7892F802">
      <w:start w:val="1"/>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BEA1B42"/>
    <w:multiLevelType w:val="hybridMultilevel"/>
    <w:tmpl w:val="C826FE58"/>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4D422DB3"/>
    <w:multiLevelType w:val="multilevel"/>
    <w:tmpl w:val="CA7EC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17367D0"/>
    <w:multiLevelType w:val="hybridMultilevel"/>
    <w:tmpl w:val="E78A30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44653F7"/>
    <w:multiLevelType w:val="hybridMultilevel"/>
    <w:tmpl w:val="1FA0B9B8"/>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1" w15:restartNumberingAfterBreak="0">
    <w:nsid w:val="555C656E"/>
    <w:multiLevelType w:val="hybridMultilevel"/>
    <w:tmpl w:val="77EAE330"/>
    <w:lvl w:ilvl="0" w:tplc="B6A0A088">
      <w:start w:val="1"/>
      <w:numFmt w:val="upperRoman"/>
      <w:lvlText w:val="%1."/>
      <w:lvlJc w:val="left"/>
      <w:pPr>
        <w:ind w:left="1080" w:hanging="72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A3445B1"/>
    <w:multiLevelType w:val="hybridMultilevel"/>
    <w:tmpl w:val="A01A9542"/>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5FA92C50"/>
    <w:multiLevelType w:val="hybridMultilevel"/>
    <w:tmpl w:val="86A4A6D2"/>
    <w:lvl w:ilvl="0" w:tplc="51DAB1B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28136C0"/>
    <w:multiLevelType w:val="hybridMultilevel"/>
    <w:tmpl w:val="4BA8BF7C"/>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D9D7496"/>
    <w:multiLevelType w:val="hybridMultilevel"/>
    <w:tmpl w:val="32BE0454"/>
    <w:lvl w:ilvl="0" w:tplc="B1A45696">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0AA6BC3"/>
    <w:multiLevelType w:val="multilevel"/>
    <w:tmpl w:val="EF68266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pStyle w:val="Titre9"/>
      <w:lvlText w:val="%1.%2.%3.%4.%5.%6.%7.%8.%9."/>
      <w:lvlJc w:val="left"/>
      <w:pPr>
        <w:ind w:left="1800" w:hanging="1800"/>
      </w:pPr>
      <w:rPr>
        <w:rFonts w:hint="default"/>
      </w:rPr>
    </w:lvl>
  </w:abstractNum>
  <w:abstractNum w:abstractNumId="37" w15:restartNumberingAfterBreak="0">
    <w:nsid w:val="78761D25"/>
    <w:multiLevelType w:val="multilevel"/>
    <w:tmpl w:val="B04602EC"/>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A9570CA"/>
    <w:multiLevelType w:val="hybridMultilevel"/>
    <w:tmpl w:val="4BC2AE36"/>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3881377">
    <w:abstractNumId w:val="36"/>
  </w:num>
  <w:num w:numId="2" w16cid:durableId="1708139454">
    <w:abstractNumId w:val="10"/>
  </w:num>
  <w:num w:numId="3" w16cid:durableId="1414929400">
    <w:abstractNumId w:val="33"/>
  </w:num>
  <w:num w:numId="4" w16cid:durableId="70007722">
    <w:abstractNumId w:val="19"/>
  </w:num>
  <w:num w:numId="5" w16cid:durableId="579799366">
    <w:abstractNumId w:val="20"/>
  </w:num>
  <w:num w:numId="6" w16cid:durableId="1744135588">
    <w:abstractNumId w:val="23"/>
  </w:num>
  <w:num w:numId="7" w16cid:durableId="407192534">
    <w:abstractNumId w:val="35"/>
  </w:num>
  <w:num w:numId="8" w16cid:durableId="500588522">
    <w:abstractNumId w:val="17"/>
  </w:num>
  <w:num w:numId="9" w16cid:durableId="728724066">
    <w:abstractNumId w:val="17"/>
  </w:num>
  <w:num w:numId="10" w16cid:durableId="1062362764">
    <w:abstractNumId w:val="17"/>
  </w:num>
  <w:num w:numId="11" w16cid:durableId="1488668538">
    <w:abstractNumId w:val="17"/>
  </w:num>
  <w:num w:numId="12" w16cid:durableId="1670936892">
    <w:abstractNumId w:val="17"/>
  </w:num>
  <w:num w:numId="13" w16cid:durableId="1707245111">
    <w:abstractNumId w:val="17"/>
  </w:num>
  <w:num w:numId="14" w16cid:durableId="921376687">
    <w:abstractNumId w:val="28"/>
  </w:num>
  <w:num w:numId="15" w16cid:durableId="1414012777">
    <w:abstractNumId w:val="28"/>
  </w:num>
  <w:num w:numId="16" w16cid:durableId="917598879">
    <w:abstractNumId w:val="28"/>
  </w:num>
  <w:num w:numId="17" w16cid:durableId="191500621">
    <w:abstractNumId w:val="15"/>
  </w:num>
  <w:num w:numId="18" w16cid:durableId="7701254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9768868">
    <w:abstractNumId w:val="9"/>
  </w:num>
  <w:num w:numId="20" w16cid:durableId="61147102">
    <w:abstractNumId w:val="7"/>
  </w:num>
  <w:num w:numId="21" w16cid:durableId="1837768023">
    <w:abstractNumId w:val="6"/>
  </w:num>
  <w:num w:numId="22" w16cid:durableId="1537427957">
    <w:abstractNumId w:val="5"/>
  </w:num>
  <w:num w:numId="23" w16cid:durableId="981036358">
    <w:abstractNumId w:val="4"/>
  </w:num>
  <w:num w:numId="24" w16cid:durableId="1106123130">
    <w:abstractNumId w:val="8"/>
  </w:num>
  <w:num w:numId="25" w16cid:durableId="1953432970">
    <w:abstractNumId w:val="3"/>
  </w:num>
  <w:num w:numId="26" w16cid:durableId="1814179659">
    <w:abstractNumId w:val="2"/>
  </w:num>
  <w:num w:numId="27" w16cid:durableId="2010793482">
    <w:abstractNumId w:val="1"/>
  </w:num>
  <w:num w:numId="28" w16cid:durableId="1831141565">
    <w:abstractNumId w:val="0"/>
  </w:num>
  <w:num w:numId="29" w16cid:durableId="377240431">
    <w:abstractNumId w:val="21"/>
  </w:num>
  <w:num w:numId="30" w16cid:durableId="1614511758">
    <w:abstractNumId w:val="26"/>
  </w:num>
  <w:num w:numId="31" w16cid:durableId="1036659991">
    <w:abstractNumId w:val="22"/>
  </w:num>
  <w:num w:numId="32" w16cid:durableId="413821390">
    <w:abstractNumId w:val="29"/>
  </w:num>
  <w:num w:numId="33" w16cid:durableId="2038196582">
    <w:abstractNumId w:val="16"/>
  </w:num>
  <w:num w:numId="34" w16cid:durableId="989363722">
    <w:abstractNumId w:val="32"/>
  </w:num>
  <w:num w:numId="35" w16cid:durableId="1286085124">
    <w:abstractNumId w:val="11"/>
  </w:num>
  <w:num w:numId="36" w16cid:durableId="1955867671">
    <w:abstractNumId w:val="13"/>
  </w:num>
  <w:num w:numId="37" w16cid:durableId="1538464188">
    <w:abstractNumId w:val="24"/>
  </w:num>
  <w:num w:numId="38" w16cid:durableId="1129400361">
    <w:abstractNumId w:val="18"/>
  </w:num>
  <w:num w:numId="39" w16cid:durableId="466430696">
    <w:abstractNumId w:val="27"/>
  </w:num>
  <w:num w:numId="40" w16cid:durableId="1298412721">
    <w:abstractNumId w:val="34"/>
  </w:num>
  <w:num w:numId="41" w16cid:durableId="189300655">
    <w:abstractNumId w:val="38"/>
  </w:num>
  <w:num w:numId="42" w16cid:durableId="1409502555">
    <w:abstractNumId w:val="37"/>
  </w:num>
  <w:num w:numId="43" w16cid:durableId="1975019526">
    <w:abstractNumId w:val="31"/>
  </w:num>
  <w:num w:numId="44" w16cid:durableId="482087305">
    <w:abstractNumId w:val="12"/>
  </w:num>
  <w:num w:numId="45" w16cid:durableId="320930623">
    <w:abstractNumId w:val="14"/>
  </w:num>
  <w:num w:numId="46" w16cid:durableId="1187866218">
    <w:abstractNumId w:val="30"/>
  </w:num>
  <w:num w:numId="47" w16cid:durableId="19177832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8D1"/>
    <w:rsid w:val="00001358"/>
    <w:rsid w:val="000076C7"/>
    <w:rsid w:val="0002081D"/>
    <w:rsid w:val="0002595C"/>
    <w:rsid w:val="000331A3"/>
    <w:rsid w:val="0004000F"/>
    <w:rsid w:val="000414DF"/>
    <w:rsid w:val="000566AD"/>
    <w:rsid w:val="0009167C"/>
    <w:rsid w:val="000A458E"/>
    <w:rsid w:val="000A7C88"/>
    <w:rsid w:val="000D0223"/>
    <w:rsid w:val="000D76D3"/>
    <w:rsid w:val="000F4D40"/>
    <w:rsid w:val="000F76E3"/>
    <w:rsid w:val="00104F4A"/>
    <w:rsid w:val="001130C7"/>
    <w:rsid w:val="00120F38"/>
    <w:rsid w:val="00127748"/>
    <w:rsid w:val="00131C2C"/>
    <w:rsid w:val="00153A25"/>
    <w:rsid w:val="001626C3"/>
    <w:rsid w:val="00196EC1"/>
    <w:rsid w:val="001A7C15"/>
    <w:rsid w:val="001B00F2"/>
    <w:rsid w:val="001C0B20"/>
    <w:rsid w:val="001C58F6"/>
    <w:rsid w:val="001E3996"/>
    <w:rsid w:val="001E73AB"/>
    <w:rsid w:val="00202EF2"/>
    <w:rsid w:val="002040CC"/>
    <w:rsid w:val="002237B0"/>
    <w:rsid w:val="00225D16"/>
    <w:rsid w:val="002350FF"/>
    <w:rsid w:val="00241671"/>
    <w:rsid w:val="00241DFB"/>
    <w:rsid w:val="00244BD5"/>
    <w:rsid w:val="00270C08"/>
    <w:rsid w:val="00293749"/>
    <w:rsid w:val="002B251C"/>
    <w:rsid w:val="002C60A3"/>
    <w:rsid w:val="002D2B25"/>
    <w:rsid w:val="002F0001"/>
    <w:rsid w:val="002F16CD"/>
    <w:rsid w:val="00302B8F"/>
    <w:rsid w:val="00327C11"/>
    <w:rsid w:val="0033367F"/>
    <w:rsid w:val="00354C0B"/>
    <w:rsid w:val="003726E4"/>
    <w:rsid w:val="00393415"/>
    <w:rsid w:val="00396972"/>
    <w:rsid w:val="00397814"/>
    <w:rsid w:val="003A0191"/>
    <w:rsid w:val="003A6091"/>
    <w:rsid w:val="003C6DB6"/>
    <w:rsid w:val="003E6A17"/>
    <w:rsid w:val="003F3148"/>
    <w:rsid w:val="004137BA"/>
    <w:rsid w:val="0046067E"/>
    <w:rsid w:val="004637A5"/>
    <w:rsid w:val="004658AC"/>
    <w:rsid w:val="00467272"/>
    <w:rsid w:val="004707DA"/>
    <w:rsid w:val="004800E7"/>
    <w:rsid w:val="0048656C"/>
    <w:rsid w:val="004A1394"/>
    <w:rsid w:val="004C0260"/>
    <w:rsid w:val="004C292E"/>
    <w:rsid w:val="004D4D24"/>
    <w:rsid w:val="004F7B0C"/>
    <w:rsid w:val="004F7C9C"/>
    <w:rsid w:val="00531B13"/>
    <w:rsid w:val="00534DA5"/>
    <w:rsid w:val="00563A45"/>
    <w:rsid w:val="00570C72"/>
    <w:rsid w:val="00594BAC"/>
    <w:rsid w:val="005A3DC7"/>
    <w:rsid w:val="005C3638"/>
    <w:rsid w:val="005F0415"/>
    <w:rsid w:val="00604213"/>
    <w:rsid w:val="00616557"/>
    <w:rsid w:val="00624343"/>
    <w:rsid w:val="00662C4B"/>
    <w:rsid w:val="00663CD6"/>
    <w:rsid w:val="006748D1"/>
    <w:rsid w:val="006E1B6E"/>
    <w:rsid w:val="00711AFF"/>
    <w:rsid w:val="007256C0"/>
    <w:rsid w:val="00743E4B"/>
    <w:rsid w:val="00757C1B"/>
    <w:rsid w:val="00761E45"/>
    <w:rsid w:val="00783655"/>
    <w:rsid w:val="00787B97"/>
    <w:rsid w:val="00793E82"/>
    <w:rsid w:val="00794E84"/>
    <w:rsid w:val="00795182"/>
    <w:rsid w:val="007B1DAF"/>
    <w:rsid w:val="007D4659"/>
    <w:rsid w:val="007E179A"/>
    <w:rsid w:val="00805658"/>
    <w:rsid w:val="00836F3C"/>
    <w:rsid w:val="0084230B"/>
    <w:rsid w:val="00872EDD"/>
    <w:rsid w:val="0088305D"/>
    <w:rsid w:val="0089033C"/>
    <w:rsid w:val="00891603"/>
    <w:rsid w:val="008A0660"/>
    <w:rsid w:val="008D5068"/>
    <w:rsid w:val="008E743A"/>
    <w:rsid w:val="009048D0"/>
    <w:rsid w:val="00914154"/>
    <w:rsid w:val="00924E27"/>
    <w:rsid w:val="00964DF2"/>
    <w:rsid w:val="00996963"/>
    <w:rsid w:val="009B7DF2"/>
    <w:rsid w:val="009D291F"/>
    <w:rsid w:val="009D46CE"/>
    <w:rsid w:val="009F730E"/>
    <w:rsid w:val="00A11FE9"/>
    <w:rsid w:val="00A56497"/>
    <w:rsid w:val="00A56EF0"/>
    <w:rsid w:val="00A72F9B"/>
    <w:rsid w:val="00A9705F"/>
    <w:rsid w:val="00AA26C1"/>
    <w:rsid w:val="00AA4508"/>
    <w:rsid w:val="00AA59E8"/>
    <w:rsid w:val="00AC45D3"/>
    <w:rsid w:val="00AC7192"/>
    <w:rsid w:val="00AE28C0"/>
    <w:rsid w:val="00B168C3"/>
    <w:rsid w:val="00B318C8"/>
    <w:rsid w:val="00B360C3"/>
    <w:rsid w:val="00B53D82"/>
    <w:rsid w:val="00B547AB"/>
    <w:rsid w:val="00B75E68"/>
    <w:rsid w:val="00B877DC"/>
    <w:rsid w:val="00B976D0"/>
    <w:rsid w:val="00BB6009"/>
    <w:rsid w:val="00BE3FBF"/>
    <w:rsid w:val="00C03A03"/>
    <w:rsid w:val="00C27ADE"/>
    <w:rsid w:val="00C459AD"/>
    <w:rsid w:val="00C739D4"/>
    <w:rsid w:val="00C97E7D"/>
    <w:rsid w:val="00CA6613"/>
    <w:rsid w:val="00CD3F8F"/>
    <w:rsid w:val="00CD56EB"/>
    <w:rsid w:val="00CD641A"/>
    <w:rsid w:val="00CF144E"/>
    <w:rsid w:val="00CF2AF9"/>
    <w:rsid w:val="00CF603D"/>
    <w:rsid w:val="00D22479"/>
    <w:rsid w:val="00D24802"/>
    <w:rsid w:val="00D379B1"/>
    <w:rsid w:val="00D61519"/>
    <w:rsid w:val="00D63609"/>
    <w:rsid w:val="00D6720C"/>
    <w:rsid w:val="00D778DC"/>
    <w:rsid w:val="00D8292F"/>
    <w:rsid w:val="00D835E8"/>
    <w:rsid w:val="00DD1C7B"/>
    <w:rsid w:val="00E14B08"/>
    <w:rsid w:val="00E20275"/>
    <w:rsid w:val="00E21730"/>
    <w:rsid w:val="00E67B72"/>
    <w:rsid w:val="00E72514"/>
    <w:rsid w:val="00E755AC"/>
    <w:rsid w:val="00E919E6"/>
    <w:rsid w:val="00EB5BE7"/>
    <w:rsid w:val="00EC2B19"/>
    <w:rsid w:val="00EE0158"/>
    <w:rsid w:val="00EF15D1"/>
    <w:rsid w:val="00EF1722"/>
    <w:rsid w:val="00F35B78"/>
    <w:rsid w:val="00F402FC"/>
    <w:rsid w:val="00F434EB"/>
    <w:rsid w:val="00F653EB"/>
    <w:rsid w:val="00F717F4"/>
    <w:rsid w:val="00F749FA"/>
    <w:rsid w:val="00F94D5D"/>
    <w:rsid w:val="00F96500"/>
    <w:rsid w:val="00FB7974"/>
    <w:rsid w:val="00FC3B9C"/>
    <w:rsid w:val="00FF71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70453FB"/>
  <w15:docId w15:val="{D09D57E4-4A62-4E64-A641-A398FF7A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749"/>
    <w:pPr>
      <w:spacing w:after="120"/>
      <w:jc w:val="both"/>
    </w:pPr>
    <w:rPr>
      <w:sz w:val="24"/>
      <w:szCs w:val="24"/>
      <w:lang w:val="fr-FR" w:eastAsia="fr-FR"/>
    </w:rPr>
  </w:style>
  <w:style w:type="paragraph" w:styleId="Titre1">
    <w:name w:val="heading 1"/>
    <w:basedOn w:val="Normal"/>
    <w:next w:val="Normal"/>
    <w:link w:val="Titre1Car"/>
    <w:uiPriority w:val="9"/>
    <w:qFormat/>
    <w:rsid w:val="00795182"/>
    <w:pPr>
      <w:keepNext/>
      <w:numPr>
        <w:numId w:val="13"/>
      </w:numPr>
      <w:spacing w:before="240"/>
      <w:outlineLvl w:val="0"/>
    </w:pPr>
    <w:rPr>
      <w:b/>
      <w:bCs/>
      <w:kern w:val="32"/>
      <w:sz w:val="32"/>
      <w:szCs w:val="32"/>
    </w:rPr>
  </w:style>
  <w:style w:type="paragraph" w:styleId="Titre2">
    <w:name w:val="heading 2"/>
    <w:basedOn w:val="Normal"/>
    <w:next w:val="Normal"/>
    <w:link w:val="Titre2Car"/>
    <w:qFormat/>
    <w:rsid w:val="00795182"/>
    <w:pPr>
      <w:keepNext/>
      <w:numPr>
        <w:ilvl w:val="1"/>
        <w:numId w:val="13"/>
      </w:numPr>
      <w:spacing w:before="240"/>
      <w:outlineLvl w:val="1"/>
    </w:pPr>
    <w:rPr>
      <w:b/>
      <w:iCs/>
      <w:sz w:val="28"/>
    </w:rPr>
  </w:style>
  <w:style w:type="paragraph" w:styleId="Titre3">
    <w:name w:val="heading 3"/>
    <w:basedOn w:val="Normal"/>
    <w:next w:val="Normal"/>
    <w:link w:val="Titre3Car"/>
    <w:qFormat/>
    <w:rsid w:val="00795182"/>
    <w:pPr>
      <w:keepNext/>
      <w:numPr>
        <w:ilvl w:val="2"/>
        <w:numId w:val="13"/>
      </w:numPr>
      <w:spacing w:before="240"/>
      <w:outlineLvl w:val="2"/>
    </w:pPr>
    <w:rPr>
      <w:b/>
      <w:bCs/>
    </w:rPr>
  </w:style>
  <w:style w:type="paragraph" w:styleId="Titre4">
    <w:name w:val="heading 4"/>
    <w:basedOn w:val="Normal"/>
    <w:next w:val="Normal"/>
    <w:link w:val="Titre4Car"/>
    <w:qFormat/>
    <w:rsid w:val="00795182"/>
    <w:pPr>
      <w:keepNext/>
      <w:numPr>
        <w:ilvl w:val="3"/>
        <w:numId w:val="13"/>
      </w:numPr>
      <w:spacing w:before="240"/>
      <w:outlineLvl w:val="3"/>
    </w:pPr>
    <w:rPr>
      <w:i/>
      <w:iCs/>
    </w:rPr>
  </w:style>
  <w:style w:type="paragraph" w:styleId="Titre5">
    <w:name w:val="heading 5"/>
    <w:basedOn w:val="Normal"/>
    <w:next w:val="Normal"/>
    <w:link w:val="Titre5Car"/>
    <w:semiHidden/>
    <w:unhideWhenUsed/>
    <w:qFormat/>
    <w:rsid w:val="00795182"/>
    <w:pPr>
      <w:numPr>
        <w:ilvl w:val="4"/>
        <w:numId w:val="13"/>
      </w:numPr>
      <w:spacing w:before="240" w:after="60"/>
      <w:outlineLvl w:val="4"/>
    </w:pPr>
    <w:rPr>
      <w:rFonts w:eastAsiaTheme="minorEastAsia"/>
      <w:bCs/>
      <w:i/>
      <w:iCs/>
      <w:szCs w:val="26"/>
    </w:rPr>
  </w:style>
  <w:style w:type="paragraph" w:styleId="Titre6">
    <w:name w:val="heading 6"/>
    <w:basedOn w:val="Normal"/>
    <w:next w:val="Normal"/>
    <w:link w:val="Titre6Car"/>
    <w:semiHidden/>
    <w:unhideWhenUsed/>
    <w:qFormat/>
    <w:rsid w:val="00795182"/>
    <w:pPr>
      <w:keepNext/>
      <w:keepLines/>
      <w:numPr>
        <w:ilvl w:val="5"/>
        <w:numId w:val="5"/>
      </w:numPr>
      <w:tabs>
        <w:tab w:val="clear" w:pos="4320"/>
        <w:tab w:val="num" w:pos="851"/>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795182"/>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95182"/>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795182"/>
    <w:pPr>
      <w:keepNext/>
      <w:keepLines/>
      <w:numPr>
        <w:ilvl w:val="8"/>
        <w:numId w:val="1"/>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95182"/>
    <w:rPr>
      <w:b/>
      <w:iCs/>
      <w:sz w:val="28"/>
      <w:szCs w:val="24"/>
      <w:lang w:val="fr-FR" w:eastAsia="fr-FR"/>
    </w:rPr>
  </w:style>
  <w:style w:type="character" w:customStyle="1" w:styleId="Titre4Car">
    <w:name w:val="Titre 4 Car"/>
    <w:basedOn w:val="Policepardfaut"/>
    <w:link w:val="Titre4"/>
    <w:rsid w:val="00795182"/>
    <w:rPr>
      <w:i/>
      <w:iCs/>
      <w:sz w:val="24"/>
      <w:szCs w:val="24"/>
      <w:lang w:val="fr-FR" w:eastAsia="fr-FR"/>
    </w:rPr>
  </w:style>
  <w:style w:type="character" w:customStyle="1" w:styleId="Titre3Car">
    <w:name w:val="Titre 3 Car"/>
    <w:basedOn w:val="Policepardfaut"/>
    <w:link w:val="Titre3"/>
    <w:rsid w:val="00795182"/>
    <w:rPr>
      <w:b/>
      <w:bCs/>
      <w:sz w:val="24"/>
      <w:szCs w:val="24"/>
      <w:lang w:val="fr-FR" w:eastAsia="fr-FR"/>
    </w:rPr>
  </w:style>
  <w:style w:type="character" w:customStyle="1" w:styleId="Titre5Car">
    <w:name w:val="Titre 5 Car"/>
    <w:basedOn w:val="Policepardfaut"/>
    <w:link w:val="Titre5"/>
    <w:semiHidden/>
    <w:rsid w:val="00795182"/>
    <w:rPr>
      <w:rFonts w:eastAsiaTheme="minorEastAsia"/>
      <w:bCs/>
      <w:i/>
      <w:iCs/>
      <w:sz w:val="24"/>
      <w:szCs w:val="26"/>
      <w:lang w:val="fr-FR" w:eastAsia="fr-FR"/>
    </w:rPr>
  </w:style>
  <w:style w:type="paragraph" w:customStyle="1" w:styleId="Default">
    <w:name w:val="Default"/>
    <w:rsid w:val="001C0B20"/>
    <w:pPr>
      <w:autoSpaceDE w:val="0"/>
      <w:autoSpaceDN w:val="0"/>
      <w:adjustRightInd w:val="0"/>
    </w:pPr>
    <w:rPr>
      <w:rFonts w:ascii="Arial" w:hAnsi="Arial" w:cs="Arial"/>
      <w:color w:val="000000"/>
      <w:sz w:val="24"/>
      <w:szCs w:val="24"/>
      <w:lang w:eastAsia="fr-CH"/>
    </w:rPr>
  </w:style>
  <w:style w:type="paragraph" w:styleId="Notedebasdepage">
    <w:name w:val="footnote text"/>
    <w:basedOn w:val="Normal"/>
    <w:link w:val="NotedebasdepageCar"/>
    <w:uiPriority w:val="99"/>
    <w:qFormat/>
    <w:rsid w:val="00D24802"/>
    <w:pPr>
      <w:tabs>
        <w:tab w:val="left" w:pos="851"/>
      </w:tabs>
      <w:spacing w:after="0"/>
    </w:pPr>
    <w:rPr>
      <w:sz w:val="20"/>
      <w:szCs w:val="20"/>
    </w:rPr>
  </w:style>
  <w:style w:type="character" w:customStyle="1" w:styleId="NotedebasdepageCar">
    <w:name w:val="Note de bas de page Car"/>
    <w:link w:val="Notedebasdepage"/>
    <w:uiPriority w:val="99"/>
    <w:rsid w:val="00244BD5"/>
    <w:rPr>
      <w:lang w:val="fr-FR" w:eastAsia="fr-FR"/>
    </w:rPr>
  </w:style>
  <w:style w:type="paragraph" w:styleId="En-tte">
    <w:name w:val="header"/>
    <w:basedOn w:val="Normal"/>
    <w:link w:val="En-tteCar"/>
    <w:uiPriority w:val="99"/>
    <w:rsid w:val="001C0B20"/>
    <w:pPr>
      <w:tabs>
        <w:tab w:val="center" w:pos="4536"/>
        <w:tab w:val="right" w:pos="9072"/>
      </w:tabs>
    </w:pPr>
  </w:style>
  <w:style w:type="character" w:customStyle="1" w:styleId="En-tteCar">
    <w:name w:val="En-tête Car"/>
    <w:link w:val="En-tte"/>
    <w:uiPriority w:val="99"/>
    <w:rsid w:val="001C0B2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1C0B20"/>
    <w:pPr>
      <w:tabs>
        <w:tab w:val="center" w:pos="4536"/>
        <w:tab w:val="right" w:pos="9072"/>
      </w:tabs>
    </w:pPr>
  </w:style>
  <w:style w:type="character" w:customStyle="1" w:styleId="PieddepageCar">
    <w:name w:val="Pied de page Car"/>
    <w:link w:val="Pieddepage"/>
    <w:uiPriority w:val="99"/>
    <w:rsid w:val="001C0B20"/>
    <w:rPr>
      <w:rFonts w:ascii="Times New Roman" w:eastAsia="Times New Roman" w:hAnsi="Times New Roman" w:cs="Times New Roman"/>
      <w:sz w:val="24"/>
      <w:szCs w:val="24"/>
      <w:lang w:val="fr-FR" w:eastAsia="fr-FR"/>
    </w:rPr>
  </w:style>
  <w:style w:type="character" w:styleId="Appelnotedebasdep">
    <w:name w:val="footnote reference"/>
    <w:uiPriority w:val="1"/>
    <w:rsid w:val="001C0B20"/>
    <w:rPr>
      <w:vertAlign w:val="superscript"/>
    </w:rPr>
  </w:style>
  <w:style w:type="character" w:styleId="Accentuation">
    <w:name w:val="Emphasis"/>
    <w:rsid w:val="00795182"/>
    <w:rPr>
      <w:i/>
      <w:iCs/>
    </w:rPr>
  </w:style>
  <w:style w:type="paragraph" w:styleId="Textedebulles">
    <w:name w:val="Balloon Text"/>
    <w:basedOn w:val="Normal"/>
    <w:link w:val="TextedebullesCar"/>
    <w:rsid w:val="001C0B20"/>
    <w:rPr>
      <w:rFonts w:ascii="Tahoma" w:hAnsi="Tahoma" w:cs="Tahoma"/>
      <w:sz w:val="16"/>
      <w:szCs w:val="16"/>
    </w:rPr>
  </w:style>
  <w:style w:type="character" w:customStyle="1" w:styleId="TextedebullesCar">
    <w:name w:val="Texte de bulles Car"/>
    <w:link w:val="Textedebulles"/>
    <w:rsid w:val="001C0B20"/>
    <w:rPr>
      <w:rFonts w:ascii="Tahoma" w:eastAsia="Times New Roman" w:hAnsi="Tahoma" w:cs="Tahoma"/>
      <w:sz w:val="16"/>
      <w:szCs w:val="16"/>
      <w:lang w:val="fr-FR" w:eastAsia="fr-FR"/>
    </w:rPr>
  </w:style>
  <w:style w:type="paragraph" w:styleId="Sansinterligne">
    <w:name w:val="No Spacing"/>
    <w:qFormat/>
    <w:rsid w:val="00795182"/>
    <w:rPr>
      <w:sz w:val="24"/>
      <w:szCs w:val="24"/>
      <w:lang w:val="fr-FR" w:eastAsia="fr-FR"/>
    </w:rPr>
  </w:style>
  <w:style w:type="character" w:customStyle="1" w:styleId="Titre1Car">
    <w:name w:val="Titre 1 Car"/>
    <w:link w:val="Titre1"/>
    <w:uiPriority w:val="9"/>
    <w:rsid w:val="00795182"/>
    <w:rPr>
      <w:b/>
      <w:bCs/>
      <w:kern w:val="32"/>
      <w:sz w:val="32"/>
      <w:szCs w:val="32"/>
      <w:lang w:val="fr-FR" w:eastAsia="fr-FR"/>
    </w:rPr>
  </w:style>
  <w:style w:type="paragraph" w:customStyle="1" w:styleId="Ntiret">
    <w:name w:val="N (tiret)"/>
    <w:basedOn w:val="Normal"/>
    <w:next w:val="Normal"/>
    <w:qFormat/>
    <w:rsid w:val="00795182"/>
    <w:pPr>
      <w:tabs>
        <w:tab w:val="left" w:pos="284"/>
      </w:tabs>
    </w:pPr>
  </w:style>
  <w:style w:type="paragraph" w:styleId="Paragraphedeliste">
    <w:name w:val="List Paragraph"/>
    <w:basedOn w:val="Normal"/>
    <w:uiPriority w:val="34"/>
    <w:qFormat/>
    <w:rsid w:val="00B75E68"/>
    <w:pPr>
      <w:ind w:left="720"/>
      <w:contextualSpacing/>
    </w:pPr>
  </w:style>
  <w:style w:type="character" w:customStyle="1" w:styleId="Titre6Car">
    <w:name w:val="Titre 6 Car"/>
    <w:basedOn w:val="Policepardfaut"/>
    <w:link w:val="Titre6"/>
    <w:semiHidden/>
    <w:rsid w:val="00795182"/>
    <w:rPr>
      <w:rFonts w:asciiTheme="majorHAnsi" w:eastAsiaTheme="majorEastAsia" w:hAnsiTheme="majorHAnsi" w:cstheme="majorBidi"/>
      <w:i/>
      <w:iCs/>
      <w:color w:val="243F60" w:themeColor="accent1" w:themeShade="7F"/>
      <w:sz w:val="24"/>
      <w:szCs w:val="24"/>
      <w:lang w:val="fr-FR" w:eastAsia="fr-FR"/>
    </w:rPr>
  </w:style>
  <w:style w:type="character" w:customStyle="1" w:styleId="Titre7Car">
    <w:name w:val="Titre 7 Car"/>
    <w:basedOn w:val="Policepardfaut"/>
    <w:link w:val="Titre7"/>
    <w:semiHidden/>
    <w:rsid w:val="00795182"/>
    <w:rPr>
      <w:rFonts w:asciiTheme="majorHAnsi" w:eastAsiaTheme="majorEastAsia" w:hAnsiTheme="majorHAnsi" w:cstheme="majorBidi"/>
      <w:i/>
      <w:iCs/>
      <w:color w:val="404040" w:themeColor="text1" w:themeTint="BF"/>
      <w:sz w:val="24"/>
      <w:szCs w:val="24"/>
      <w:lang w:val="fr-FR" w:eastAsia="fr-FR"/>
    </w:rPr>
  </w:style>
  <w:style w:type="character" w:customStyle="1" w:styleId="Titre8Car">
    <w:name w:val="Titre 8 Car"/>
    <w:basedOn w:val="Policepardfaut"/>
    <w:link w:val="Titre8"/>
    <w:semiHidden/>
    <w:rsid w:val="00795182"/>
    <w:rPr>
      <w:rFonts w:asciiTheme="majorHAnsi" w:eastAsiaTheme="majorEastAsia" w:hAnsiTheme="majorHAnsi" w:cstheme="majorBidi"/>
      <w:color w:val="404040" w:themeColor="text1" w:themeTint="BF"/>
      <w:lang w:val="fr-FR" w:eastAsia="fr-FR"/>
    </w:rPr>
  </w:style>
  <w:style w:type="character" w:customStyle="1" w:styleId="Titre9Car">
    <w:name w:val="Titre 9 Car"/>
    <w:basedOn w:val="Policepardfaut"/>
    <w:link w:val="Titre9"/>
    <w:semiHidden/>
    <w:rsid w:val="00795182"/>
    <w:rPr>
      <w:rFonts w:asciiTheme="majorHAnsi" w:eastAsiaTheme="majorEastAsia" w:hAnsiTheme="majorHAnsi" w:cstheme="majorBidi"/>
      <w:i/>
      <w:iCs/>
      <w:color w:val="404040" w:themeColor="text1" w:themeTint="BF"/>
      <w:lang w:val="fr-FR" w:eastAsia="fr-FR"/>
    </w:rPr>
  </w:style>
  <w:style w:type="numbering" w:customStyle="1" w:styleId="NC">
    <w:name w:val="NC"/>
    <w:uiPriority w:val="99"/>
    <w:rsid w:val="00393415"/>
    <w:pPr>
      <w:numPr>
        <w:numId w:val="17"/>
      </w:numPr>
    </w:pPr>
  </w:style>
  <w:style w:type="table" w:styleId="Grilledutableau">
    <w:name w:val="Table Grid"/>
    <w:basedOn w:val="TableauNormal"/>
    <w:rsid w:val="00C7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10"/>
    <w:rsid w:val="005C3638"/>
    <w:pPr>
      <w:spacing w:after="0" w:line="440" w:lineRule="exact"/>
      <w:contextualSpacing/>
      <w:jc w:val="left"/>
    </w:pPr>
    <w:rPr>
      <w:rFonts w:asciiTheme="majorHAnsi" w:eastAsiaTheme="majorEastAsia" w:hAnsiTheme="majorHAnsi" w:cstheme="majorBidi"/>
      <w:b/>
      <w:color w:val="FFFFFF" w:themeColor="background1"/>
      <w:kern w:val="28"/>
      <w:sz w:val="36"/>
      <w:szCs w:val="52"/>
      <w:lang w:val="fr-CH" w:eastAsia="en-US"/>
    </w:rPr>
  </w:style>
  <w:style w:type="character" w:customStyle="1" w:styleId="TitreCar">
    <w:name w:val="Titre Car"/>
    <w:basedOn w:val="Policepardfaut"/>
    <w:link w:val="Titre"/>
    <w:uiPriority w:val="10"/>
    <w:rsid w:val="005C3638"/>
    <w:rPr>
      <w:rFonts w:asciiTheme="majorHAnsi" w:eastAsiaTheme="majorEastAsia" w:hAnsiTheme="majorHAnsi" w:cstheme="majorBidi"/>
      <w:b/>
      <w:color w:val="FFFFFF" w:themeColor="background1"/>
      <w:kern w:val="28"/>
      <w:sz w:val="36"/>
      <w:szCs w:val="52"/>
    </w:rPr>
  </w:style>
  <w:style w:type="paragraph" w:customStyle="1" w:styleId="iusDate">
    <w:name w:val="ius_Date"/>
    <w:basedOn w:val="Normal"/>
    <w:rsid w:val="005C3638"/>
    <w:pPr>
      <w:spacing w:after="0" w:line="260" w:lineRule="atLeast"/>
      <w:jc w:val="left"/>
    </w:pPr>
    <w:rPr>
      <w:rFonts w:ascii="Arial" w:eastAsiaTheme="minorHAnsi" w:hAnsi="Arial" w:cstheme="minorBidi"/>
      <w:color w:val="FFFFFF" w:themeColor="background1"/>
      <w:sz w:val="20"/>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0888">
      <w:bodyDiv w:val="1"/>
      <w:marLeft w:val="0"/>
      <w:marRight w:val="0"/>
      <w:marTop w:val="0"/>
      <w:marBottom w:val="0"/>
      <w:divBdr>
        <w:top w:val="none" w:sz="0" w:space="0" w:color="auto"/>
        <w:left w:val="none" w:sz="0" w:space="0" w:color="auto"/>
        <w:bottom w:val="none" w:sz="0" w:space="0" w:color="auto"/>
        <w:right w:val="none" w:sz="0" w:space="0" w:color="auto"/>
      </w:divBdr>
      <w:divsChild>
        <w:div w:id="718548946">
          <w:marLeft w:val="547"/>
          <w:marRight w:val="0"/>
          <w:marTop w:val="200"/>
          <w:marBottom w:val="0"/>
          <w:divBdr>
            <w:top w:val="none" w:sz="0" w:space="0" w:color="auto"/>
            <w:left w:val="none" w:sz="0" w:space="0" w:color="auto"/>
            <w:bottom w:val="none" w:sz="0" w:space="0" w:color="auto"/>
            <w:right w:val="none" w:sz="0" w:space="0" w:color="auto"/>
          </w:divBdr>
        </w:div>
        <w:div w:id="1633290067">
          <w:marLeft w:val="1123"/>
          <w:marRight w:val="0"/>
          <w:marTop w:val="200"/>
          <w:marBottom w:val="0"/>
          <w:divBdr>
            <w:top w:val="none" w:sz="0" w:space="0" w:color="auto"/>
            <w:left w:val="none" w:sz="0" w:space="0" w:color="auto"/>
            <w:bottom w:val="none" w:sz="0" w:space="0" w:color="auto"/>
            <w:right w:val="none" w:sz="0" w:space="0" w:color="auto"/>
          </w:divBdr>
        </w:div>
        <w:div w:id="2018533675">
          <w:marLeft w:val="1123"/>
          <w:marRight w:val="0"/>
          <w:marTop w:val="200"/>
          <w:marBottom w:val="0"/>
          <w:divBdr>
            <w:top w:val="none" w:sz="0" w:space="0" w:color="auto"/>
            <w:left w:val="none" w:sz="0" w:space="0" w:color="auto"/>
            <w:bottom w:val="none" w:sz="0" w:space="0" w:color="auto"/>
            <w:right w:val="none" w:sz="0" w:space="0" w:color="auto"/>
          </w:divBdr>
        </w:div>
        <w:div w:id="1985313613">
          <w:marLeft w:val="1123"/>
          <w:marRight w:val="0"/>
          <w:marTop w:val="200"/>
          <w:marBottom w:val="0"/>
          <w:divBdr>
            <w:top w:val="none" w:sz="0" w:space="0" w:color="auto"/>
            <w:left w:val="none" w:sz="0" w:space="0" w:color="auto"/>
            <w:bottom w:val="none" w:sz="0" w:space="0" w:color="auto"/>
            <w:right w:val="none" w:sz="0" w:space="0" w:color="auto"/>
          </w:divBdr>
        </w:div>
        <w:div w:id="1788355666">
          <w:marLeft w:val="547"/>
          <w:marRight w:val="0"/>
          <w:marTop w:val="200"/>
          <w:marBottom w:val="0"/>
          <w:divBdr>
            <w:top w:val="none" w:sz="0" w:space="0" w:color="auto"/>
            <w:left w:val="none" w:sz="0" w:space="0" w:color="auto"/>
            <w:bottom w:val="none" w:sz="0" w:space="0" w:color="auto"/>
            <w:right w:val="none" w:sz="0" w:space="0" w:color="auto"/>
          </w:divBdr>
        </w:div>
        <w:div w:id="1418554572">
          <w:marLeft w:val="1123"/>
          <w:marRight w:val="0"/>
          <w:marTop w:val="200"/>
          <w:marBottom w:val="0"/>
          <w:divBdr>
            <w:top w:val="none" w:sz="0" w:space="0" w:color="auto"/>
            <w:left w:val="none" w:sz="0" w:space="0" w:color="auto"/>
            <w:bottom w:val="none" w:sz="0" w:space="0" w:color="auto"/>
            <w:right w:val="none" w:sz="0" w:space="0" w:color="auto"/>
          </w:divBdr>
        </w:div>
        <w:div w:id="362635334">
          <w:marLeft w:val="1123"/>
          <w:marRight w:val="0"/>
          <w:marTop w:val="200"/>
          <w:marBottom w:val="0"/>
          <w:divBdr>
            <w:top w:val="none" w:sz="0" w:space="0" w:color="auto"/>
            <w:left w:val="none" w:sz="0" w:space="0" w:color="auto"/>
            <w:bottom w:val="none" w:sz="0" w:space="0" w:color="auto"/>
            <w:right w:val="none" w:sz="0" w:space="0" w:color="auto"/>
          </w:divBdr>
        </w:div>
      </w:divsChild>
    </w:div>
    <w:div w:id="1184905044">
      <w:bodyDiv w:val="1"/>
      <w:marLeft w:val="0"/>
      <w:marRight w:val="0"/>
      <w:marTop w:val="0"/>
      <w:marBottom w:val="0"/>
      <w:divBdr>
        <w:top w:val="none" w:sz="0" w:space="0" w:color="auto"/>
        <w:left w:val="none" w:sz="0" w:space="0" w:color="auto"/>
        <w:bottom w:val="none" w:sz="0" w:space="0" w:color="auto"/>
        <w:right w:val="none" w:sz="0" w:space="0" w:color="auto"/>
      </w:divBdr>
    </w:div>
    <w:div w:id="1570654323">
      <w:bodyDiv w:val="1"/>
      <w:marLeft w:val="0"/>
      <w:marRight w:val="0"/>
      <w:marTop w:val="0"/>
      <w:marBottom w:val="0"/>
      <w:divBdr>
        <w:top w:val="none" w:sz="0" w:space="0" w:color="auto"/>
        <w:left w:val="none" w:sz="0" w:space="0" w:color="auto"/>
        <w:bottom w:val="none" w:sz="0" w:space="0" w:color="auto"/>
        <w:right w:val="none" w:sz="0" w:space="0" w:color="auto"/>
      </w:divBdr>
      <w:divsChild>
        <w:div w:id="1216773139">
          <w:marLeft w:val="547"/>
          <w:marRight w:val="0"/>
          <w:marTop w:val="200"/>
          <w:marBottom w:val="0"/>
          <w:divBdr>
            <w:top w:val="none" w:sz="0" w:space="0" w:color="auto"/>
            <w:left w:val="none" w:sz="0" w:space="0" w:color="auto"/>
            <w:bottom w:val="none" w:sz="0" w:space="0" w:color="auto"/>
            <w:right w:val="none" w:sz="0" w:space="0" w:color="auto"/>
          </w:divBdr>
        </w:div>
        <w:div w:id="2000571158">
          <w:marLeft w:val="547"/>
          <w:marRight w:val="0"/>
          <w:marTop w:val="200"/>
          <w:marBottom w:val="0"/>
          <w:divBdr>
            <w:top w:val="none" w:sz="0" w:space="0" w:color="auto"/>
            <w:left w:val="none" w:sz="0" w:space="0" w:color="auto"/>
            <w:bottom w:val="none" w:sz="0" w:space="0" w:color="auto"/>
            <w:right w:val="none" w:sz="0" w:space="0" w:color="auto"/>
          </w:divBdr>
        </w:div>
        <w:div w:id="986713759">
          <w:marLeft w:val="1123"/>
          <w:marRight w:val="0"/>
          <w:marTop w:val="200"/>
          <w:marBottom w:val="0"/>
          <w:divBdr>
            <w:top w:val="none" w:sz="0" w:space="0" w:color="auto"/>
            <w:left w:val="none" w:sz="0" w:space="0" w:color="auto"/>
            <w:bottom w:val="none" w:sz="0" w:space="0" w:color="auto"/>
            <w:right w:val="none" w:sz="0" w:space="0" w:color="auto"/>
          </w:divBdr>
        </w:div>
        <w:div w:id="1364211763">
          <w:marLeft w:val="1555"/>
          <w:marRight w:val="0"/>
          <w:marTop w:val="80"/>
          <w:marBottom w:val="0"/>
          <w:divBdr>
            <w:top w:val="none" w:sz="0" w:space="0" w:color="auto"/>
            <w:left w:val="none" w:sz="0" w:space="0" w:color="auto"/>
            <w:bottom w:val="none" w:sz="0" w:space="0" w:color="auto"/>
            <w:right w:val="none" w:sz="0" w:space="0" w:color="auto"/>
          </w:divBdr>
        </w:div>
        <w:div w:id="1693804091">
          <w:marLeft w:val="1123"/>
          <w:marRight w:val="0"/>
          <w:marTop w:val="200"/>
          <w:marBottom w:val="0"/>
          <w:divBdr>
            <w:top w:val="none" w:sz="0" w:space="0" w:color="auto"/>
            <w:left w:val="none" w:sz="0" w:space="0" w:color="auto"/>
            <w:bottom w:val="none" w:sz="0" w:space="0" w:color="auto"/>
            <w:right w:val="none" w:sz="0" w:space="0" w:color="auto"/>
          </w:divBdr>
        </w:div>
        <w:div w:id="1660618233">
          <w:marLeft w:val="547"/>
          <w:marRight w:val="0"/>
          <w:marTop w:val="200"/>
          <w:marBottom w:val="0"/>
          <w:divBdr>
            <w:top w:val="none" w:sz="0" w:space="0" w:color="auto"/>
            <w:left w:val="none" w:sz="0" w:space="0" w:color="auto"/>
            <w:bottom w:val="none" w:sz="0" w:space="0" w:color="auto"/>
            <w:right w:val="none" w:sz="0" w:space="0" w:color="auto"/>
          </w:divBdr>
        </w:div>
        <w:div w:id="1728259390">
          <w:marLeft w:val="1123"/>
          <w:marRight w:val="0"/>
          <w:marTop w:val="200"/>
          <w:marBottom w:val="0"/>
          <w:divBdr>
            <w:top w:val="none" w:sz="0" w:space="0" w:color="auto"/>
            <w:left w:val="none" w:sz="0" w:space="0" w:color="auto"/>
            <w:bottom w:val="none" w:sz="0" w:space="0" w:color="auto"/>
            <w:right w:val="none" w:sz="0" w:space="0" w:color="auto"/>
          </w:divBdr>
        </w:div>
      </w:divsChild>
    </w:div>
    <w:div w:id="2004701388">
      <w:bodyDiv w:val="1"/>
      <w:marLeft w:val="0"/>
      <w:marRight w:val="0"/>
      <w:marTop w:val="0"/>
      <w:marBottom w:val="0"/>
      <w:divBdr>
        <w:top w:val="none" w:sz="0" w:space="0" w:color="auto"/>
        <w:left w:val="none" w:sz="0" w:space="0" w:color="auto"/>
        <w:bottom w:val="none" w:sz="0" w:space="0" w:color="auto"/>
        <w:right w:val="none" w:sz="0" w:space="0" w:color="auto"/>
      </w:divBdr>
    </w:div>
    <w:div w:id="20771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6D44-3AB8-4881-8A91-EFC4CCF4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7553</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UNIFR</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WIDER Nicolas</dc:creator>
  <cp:lastModifiedBy>FONTANNAZ Erika</cp:lastModifiedBy>
  <cp:revision>58</cp:revision>
  <cp:lastPrinted>2017-01-25T08:48:00Z</cp:lastPrinted>
  <dcterms:created xsi:type="dcterms:W3CDTF">2013-10-02T08:14:00Z</dcterms:created>
  <dcterms:modified xsi:type="dcterms:W3CDTF">2025-04-30T14:08:00Z</dcterms:modified>
</cp:coreProperties>
</file>